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B7D" w:rsidRDefault="00340B7D" w:rsidP="00340B7D">
      <w:r>
        <w:rPr>
          <w:noProof/>
        </w:rPr>
        <w:drawing>
          <wp:inline distT="0" distB="0" distL="0" distR="0">
            <wp:extent cx="9606280" cy="6767830"/>
            <wp:effectExtent l="0" t="0" r="0" b="0"/>
            <wp:docPr id="1" name="Рисунок 1" descr="Стандарт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тандарт_0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606280" cy="6767830"/>
                    </a:xfrm>
                    <a:prstGeom prst="rect">
                      <a:avLst/>
                    </a:prstGeom>
                    <a:noFill/>
                    <a:ln>
                      <a:noFill/>
                    </a:ln>
                  </pic:spPr>
                </pic:pic>
              </a:graphicData>
            </a:graphic>
          </wp:inline>
        </w:drawing>
      </w:r>
    </w:p>
    <w:tbl>
      <w:tblPr>
        <w:tblW w:w="0" w:type="auto"/>
        <w:tblInd w:w="40" w:type="dxa"/>
        <w:tblLayout w:type="fixed"/>
        <w:tblCellMar>
          <w:left w:w="40" w:type="dxa"/>
          <w:right w:w="40" w:type="dxa"/>
        </w:tblCellMar>
        <w:tblLook w:val="0000" w:firstRow="0" w:lastRow="0" w:firstColumn="0" w:lastColumn="0" w:noHBand="0" w:noVBand="0"/>
      </w:tblPr>
      <w:tblGrid>
        <w:gridCol w:w="5008"/>
        <w:gridCol w:w="5009"/>
        <w:gridCol w:w="5009"/>
      </w:tblGrid>
      <w:tr w:rsidR="00340B7D" w:rsidRPr="00F05DB6" w:rsidTr="00E57A0C">
        <w:tblPrEx>
          <w:tblCellMar>
            <w:top w:w="0" w:type="dxa"/>
            <w:bottom w:w="0" w:type="dxa"/>
          </w:tblCellMar>
        </w:tblPrEx>
        <w:trPr>
          <w:trHeight w:hRule="exact" w:val="211"/>
        </w:trPr>
        <w:tc>
          <w:tcPr>
            <w:tcW w:w="5008" w:type="dxa"/>
            <w:tcBorders>
              <w:top w:val="single" w:sz="6" w:space="0" w:color="auto"/>
              <w:left w:val="single" w:sz="6" w:space="0" w:color="auto"/>
              <w:bottom w:val="nil"/>
              <w:right w:val="single" w:sz="6" w:space="0" w:color="auto"/>
            </w:tcBorders>
            <w:shd w:val="clear" w:color="auto" w:fill="FFFFFF"/>
          </w:tcPr>
          <w:p w:rsidR="00340B7D" w:rsidRPr="00F05DB6" w:rsidRDefault="00340B7D" w:rsidP="00E57A0C">
            <w:pPr>
              <w:jc w:val="center"/>
              <w:rPr>
                <w:rFonts w:ascii="Arial Narrow" w:hAnsi="Arial Narrow"/>
                <w:b/>
              </w:rPr>
            </w:pPr>
            <w:r w:rsidRPr="00F05DB6">
              <w:rPr>
                <w:rFonts w:ascii="Arial Narrow" w:hAnsi="Arial Narrow"/>
                <w:b/>
              </w:rPr>
              <w:lastRenderedPageBreak/>
              <w:t>Согласован</w:t>
            </w:r>
          </w:p>
        </w:tc>
        <w:tc>
          <w:tcPr>
            <w:tcW w:w="5009" w:type="dxa"/>
            <w:tcBorders>
              <w:top w:val="single" w:sz="6" w:space="0" w:color="auto"/>
              <w:left w:val="single" w:sz="6" w:space="0" w:color="auto"/>
              <w:bottom w:val="nil"/>
              <w:right w:val="single" w:sz="6" w:space="0" w:color="auto"/>
            </w:tcBorders>
            <w:shd w:val="clear" w:color="auto" w:fill="FFFFFF"/>
          </w:tcPr>
          <w:p w:rsidR="00340B7D" w:rsidRPr="00F05DB6" w:rsidRDefault="00340B7D" w:rsidP="00E57A0C">
            <w:pPr>
              <w:jc w:val="center"/>
              <w:rPr>
                <w:rFonts w:ascii="Arial Narrow" w:hAnsi="Arial Narrow"/>
                <w:b/>
              </w:rPr>
            </w:pPr>
            <w:r w:rsidRPr="00F05DB6">
              <w:rPr>
                <w:rFonts w:ascii="Arial Narrow" w:hAnsi="Arial Narrow"/>
                <w:b/>
              </w:rPr>
              <w:t>Согласован</w:t>
            </w:r>
          </w:p>
        </w:tc>
        <w:tc>
          <w:tcPr>
            <w:tcW w:w="5009" w:type="dxa"/>
            <w:tcBorders>
              <w:top w:val="single" w:sz="6" w:space="0" w:color="auto"/>
              <w:left w:val="single" w:sz="6" w:space="0" w:color="auto"/>
              <w:bottom w:val="nil"/>
              <w:right w:val="single" w:sz="6" w:space="0" w:color="auto"/>
            </w:tcBorders>
            <w:shd w:val="clear" w:color="auto" w:fill="FFFFFF"/>
          </w:tcPr>
          <w:p w:rsidR="00340B7D" w:rsidRPr="00F05DB6" w:rsidRDefault="00340B7D" w:rsidP="00E57A0C">
            <w:pPr>
              <w:jc w:val="center"/>
              <w:rPr>
                <w:rFonts w:ascii="Arial Narrow" w:hAnsi="Arial Narrow"/>
                <w:b/>
              </w:rPr>
            </w:pPr>
            <w:r w:rsidRPr="00F05DB6">
              <w:rPr>
                <w:rFonts w:ascii="Arial Narrow" w:hAnsi="Arial Narrow"/>
                <w:b/>
              </w:rPr>
              <w:t>Утвержден</w:t>
            </w:r>
          </w:p>
        </w:tc>
      </w:tr>
      <w:tr w:rsidR="00340B7D" w:rsidRPr="001747AC" w:rsidTr="00E57A0C">
        <w:tblPrEx>
          <w:tblCellMar>
            <w:top w:w="0" w:type="dxa"/>
            <w:bottom w:w="0" w:type="dxa"/>
          </w:tblCellMar>
        </w:tblPrEx>
        <w:trPr>
          <w:trHeight w:hRule="exact" w:val="187"/>
        </w:trPr>
        <w:tc>
          <w:tcPr>
            <w:tcW w:w="5008" w:type="dxa"/>
            <w:tcBorders>
              <w:top w:val="nil"/>
              <w:left w:val="single" w:sz="6" w:space="0" w:color="auto"/>
              <w:bottom w:val="nil"/>
              <w:right w:val="single" w:sz="6" w:space="0" w:color="auto"/>
            </w:tcBorders>
            <w:shd w:val="clear" w:color="auto" w:fill="FFFFFF"/>
          </w:tcPr>
          <w:p w:rsidR="00340B7D" w:rsidRPr="001747AC" w:rsidRDefault="00340B7D" w:rsidP="00E57A0C">
            <w:pPr>
              <w:jc w:val="center"/>
              <w:rPr>
                <w:rFonts w:ascii="Arial Narrow" w:hAnsi="Arial Narrow"/>
              </w:rPr>
            </w:pPr>
            <w:r w:rsidRPr="001747AC">
              <w:rPr>
                <w:rFonts w:ascii="Arial Narrow" w:hAnsi="Arial Narrow"/>
              </w:rPr>
              <w:t>Главное управление</w:t>
            </w:r>
          </w:p>
        </w:tc>
        <w:tc>
          <w:tcPr>
            <w:tcW w:w="5009" w:type="dxa"/>
            <w:tcBorders>
              <w:top w:val="nil"/>
              <w:left w:val="single" w:sz="6" w:space="0" w:color="auto"/>
              <w:bottom w:val="nil"/>
              <w:right w:val="single" w:sz="6" w:space="0" w:color="auto"/>
            </w:tcBorders>
            <w:shd w:val="clear" w:color="auto" w:fill="FFFFFF"/>
          </w:tcPr>
          <w:p w:rsidR="00340B7D" w:rsidRPr="001747AC" w:rsidRDefault="00340B7D" w:rsidP="00E57A0C">
            <w:pPr>
              <w:jc w:val="center"/>
              <w:rPr>
                <w:rFonts w:ascii="Arial Narrow" w:hAnsi="Arial Narrow"/>
              </w:rPr>
            </w:pPr>
            <w:r w:rsidRPr="001747AC">
              <w:rPr>
                <w:rFonts w:ascii="Arial Narrow" w:hAnsi="Arial Narrow"/>
              </w:rPr>
              <w:t>Министерство транспорта</w:t>
            </w:r>
            <w:r>
              <w:rPr>
                <w:rFonts w:ascii="Arial Narrow" w:hAnsi="Arial Narrow"/>
              </w:rPr>
              <w:t xml:space="preserve"> </w:t>
            </w:r>
            <w:r w:rsidRPr="001747AC">
              <w:rPr>
                <w:rFonts w:ascii="Arial Narrow" w:hAnsi="Arial Narrow"/>
              </w:rPr>
              <w:t>Российской Федерации</w:t>
            </w:r>
          </w:p>
        </w:tc>
        <w:tc>
          <w:tcPr>
            <w:tcW w:w="5009" w:type="dxa"/>
            <w:tcBorders>
              <w:top w:val="nil"/>
              <w:left w:val="single" w:sz="6" w:space="0" w:color="auto"/>
              <w:bottom w:val="nil"/>
              <w:right w:val="single" w:sz="6" w:space="0" w:color="auto"/>
            </w:tcBorders>
            <w:shd w:val="clear" w:color="auto" w:fill="FFFFFF"/>
          </w:tcPr>
          <w:p w:rsidR="00340B7D" w:rsidRPr="001747AC" w:rsidRDefault="00340B7D" w:rsidP="00E57A0C">
            <w:pPr>
              <w:jc w:val="center"/>
              <w:rPr>
                <w:rFonts w:ascii="Arial Narrow" w:hAnsi="Arial Narrow"/>
              </w:rPr>
            </w:pPr>
            <w:r w:rsidRPr="001747AC">
              <w:rPr>
                <w:rFonts w:ascii="Arial Narrow" w:hAnsi="Arial Narrow"/>
              </w:rPr>
              <w:t>Департамент профессионального образования Министерства</w:t>
            </w:r>
          </w:p>
        </w:tc>
      </w:tr>
      <w:tr w:rsidR="00340B7D" w:rsidRPr="001747AC" w:rsidTr="00E57A0C">
        <w:tblPrEx>
          <w:tblCellMar>
            <w:top w:w="0" w:type="dxa"/>
            <w:bottom w:w="0" w:type="dxa"/>
          </w:tblCellMar>
        </w:tblPrEx>
        <w:trPr>
          <w:trHeight w:hRule="exact" w:val="182"/>
        </w:trPr>
        <w:tc>
          <w:tcPr>
            <w:tcW w:w="5008" w:type="dxa"/>
            <w:tcBorders>
              <w:top w:val="nil"/>
              <w:left w:val="single" w:sz="6" w:space="0" w:color="auto"/>
              <w:bottom w:val="nil"/>
              <w:right w:val="single" w:sz="6" w:space="0" w:color="auto"/>
            </w:tcBorders>
            <w:shd w:val="clear" w:color="auto" w:fill="FFFFFF"/>
          </w:tcPr>
          <w:p w:rsidR="00340B7D" w:rsidRPr="001747AC" w:rsidRDefault="00340B7D" w:rsidP="00E57A0C">
            <w:pPr>
              <w:jc w:val="center"/>
              <w:rPr>
                <w:rFonts w:ascii="Arial Narrow" w:hAnsi="Arial Narrow"/>
              </w:rPr>
            </w:pPr>
            <w:r w:rsidRPr="001747AC">
              <w:rPr>
                <w:rFonts w:ascii="Arial Narrow" w:hAnsi="Arial Narrow"/>
              </w:rPr>
              <w:t>Государственной</w:t>
            </w:r>
          </w:p>
        </w:tc>
        <w:tc>
          <w:tcPr>
            <w:tcW w:w="5009" w:type="dxa"/>
            <w:tcBorders>
              <w:top w:val="nil"/>
              <w:left w:val="single" w:sz="6" w:space="0" w:color="auto"/>
              <w:bottom w:val="nil"/>
              <w:right w:val="single" w:sz="6" w:space="0" w:color="auto"/>
            </w:tcBorders>
            <w:shd w:val="clear" w:color="auto" w:fill="FFFFFF"/>
          </w:tcPr>
          <w:p w:rsidR="00340B7D" w:rsidRPr="001747AC" w:rsidRDefault="00340B7D" w:rsidP="00E57A0C">
            <w:pPr>
              <w:jc w:val="center"/>
              <w:rPr>
                <w:rFonts w:ascii="Arial Narrow" w:hAnsi="Arial Narrow"/>
              </w:rPr>
            </w:pPr>
            <w:r w:rsidRPr="001747AC">
              <w:rPr>
                <w:rFonts w:ascii="Arial Narrow" w:hAnsi="Arial Narrow"/>
              </w:rPr>
              <w:t>14 октября 1996 г.</w:t>
            </w:r>
          </w:p>
        </w:tc>
        <w:tc>
          <w:tcPr>
            <w:tcW w:w="5009" w:type="dxa"/>
            <w:tcBorders>
              <w:top w:val="nil"/>
              <w:left w:val="single" w:sz="6" w:space="0" w:color="auto"/>
              <w:bottom w:val="nil"/>
              <w:right w:val="single" w:sz="6" w:space="0" w:color="auto"/>
            </w:tcBorders>
            <w:shd w:val="clear" w:color="auto" w:fill="FFFFFF"/>
          </w:tcPr>
          <w:p w:rsidR="00340B7D" w:rsidRPr="001747AC" w:rsidRDefault="00340B7D" w:rsidP="00E57A0C">
            <w:pPr>
              <w:jc w:val="center"/>
              <w:rPr>
                <w:rFonts w:ascii="Arial Narrow" w:hAnsi="Arial Narrow"/>
              </w:rPr>
            </w:pPr>
            <w:r w:rsidRPr="001747AC">
              <w:rPr>
                <w:rFonts w:ascii="Arial Narrow" w:hAnsi="Arial Narrow"/>
              </w:rPr>
              <w:t>образования Российской Федерации</w:t>
            </w:r>
          </w:p>
        </w:tc>
      </w:tr>
      <w:tr w:rsidR="00340B7D" w:rsidRPr="001747AC" w:rsidTr="00E57A0C">
        <w:tblPrEx>
          <w:tblCellMar>
            <w:top w:w="0" w:type="dxa"/>
            <w:bottom w:w="0" w:type="dxa"/>
          </w:tblCellMar>
        </w:tblPrEx>
        <w:trPr>
          <w:trHeight w:hRule="exact" w:val="182"/>
        </w:trPr>
        <w:tc>
          <w:tcPr>
            <w:tcW w:w="5008" w:type="dxa"/>
            <w:tcBorders>
              <w:top w:val="nil"/>
              <w:left w:val="single" w:sz="6" w:space="0" w:color="auto"/>
              <w:bottom w:val="nil"/>
              <w:right w:val="single" w:sz="6" w:space="0" w:color="auto"/>
            </w:tcBorders>
            <w:shd w:val="clear" w:color="auto" w:fill="FFFFFF"/>
          </w:tcPr>
          <w:p w:rsidR="00340B7D" w:rsidRPr="001747AC" w:rsidRDefault="00340B7D" w:rsidP="00E57A0C">
            <w:pPr>
              <w:jc w:val="center"/>
              <w:rPr>
                <w:rFonts w:ascii="Arial Narrow" w:hAnsi="Arial Narrow"/>
              </w:rPr>
            </w:pPr>
            <w:r w:rsidRPr="001747AC">
              <w:rPr>
                <w:rFonts w:ascii="Arial Narrow" w:hAnsi="Arial Narrow"/>
              </w:rPr>
              <w:t>автомобильной инспекции Министерства внутренних дел</w:t>
            </w:r>
          </w:p>
        </w:tc>
        <w:tc>
          <w:tcPr>
            <w:tcW w:w="5009" w:type="dxa"/>
            <w:tcBorders>
              <w:top w:val="nil"/>
              <w:left w:val="single" w:sz="6" w:space="0" w:color="auto"/>
              <w:bottom w:val="nil"/>
              <w:right w:val="single" w:sz="6" w:space="0" w:color="auto"/>
            </w:tcBorders>
            <w:shd w:val="clear" w:color="auto" w:fill="FFFFFF"/>
          </w:tcPr>
          <w:p w:rsidR="00340B7D" w:rsidRPr="001747AC" w:rsidRDefault="00340B7D" w:rsidP="00E57A0C">
            <w:pPr>
              <w:jc w:val="center"/>
              <w:rPr>
                <w:rFonts w:ascii="Arial Narrow" w:hAnsi="Arial Narrow"/>
              </w:rPr>
            </w:pPr>
          </w:p>
        </w:tc>
        <w:tc>
          <w:tcPr>
            <w:tcW w:w="5009" w:type="dxa"/>
            <w:tcBorders>
              <w:top w:val="nil"/>
              <w:left w:val="single" w:sz="6" w:space="0" w:color="auto"/>
              <w:bottom w:val="nil"/>
              <w:right w:val="single" w:sz="6" w:space="0" w:color="auto"/>
            </w:tcBorders>
            <w:shd w:val="clear" w:color="auto" w:fill="FFFFFF"/>
          </w:tcPr>
          <w:p w:rsidR="00340B7D" w:rsidRPr="001747AC" w:rsidRDefault="00340B7D" w:rsidP="00E57A0C">
            <w:pPr>
              <w:jc w:val="center"/>
              <w:rPr>
                <w:rFonts w:ascii="Arial Narrow" w:hAnsi="Arial Narrow"/>
              </w:rPr>
            </w:pPr>
            <w:r w:rsidRPr="001747AC">
              <w:rPr>
                <w:rFonts w:ascii="Arial Narrow" w:hAnsi="Arial Narrow"/>
              </w:rPr>
              <w:t>15 октября 1996 г.</w:t>
            </w:r>
          </w:p>
        </w:tc>
      </w:tr>
      <w:tr w:rsidR="00340B7D" w:rsidRPr="001747AC" w:rsidTr="00E57A0C">
        <w:tblPrEx>
          <w:tblCellMar>
            <w:top w:w="0" w:type="dxa"/>
            <w:bottom w:w="0" w:type="dxa"/>
          </w:tblCellMar>
        </w:tblPrEx>
        <w:trPr>
          <w:trHeight w:hRule="exact" w:val="187"/>
        </w:trPr>
        <w:tc>
          <w:tcPr>
            <w:tcW w:w="5008" w:type="dxa"/>
            <w:tcBorders>
              <w:top w:val="nil"/>
              <w:left w:val="single" w:sz="6" w:space="0" w:color="auto"/>
              <w:bottom w:val="nil"/>
              <w:right w:val="single" w:sz="6" w:space="0" w:color="auto"/>
            </w:tcBorders>
            <w:shd w:val="clear" w:color="auto" w:fill="FFFFFF"/>
          </w:tcPr>
          <w:p w:rsidR="00340B7D" w:rsidRPr="001747AC" w:rsidRDefault="00340B7D" w:rsidP="00E57A0C">
            <w:pPr>
              <w:jc w:val="center"/>
              <w:rPr>
                <w:rFonts w:ascii="Arial Narrow" w:hAnsi="Arial Narrow"/>
              </w:rPr>
            </w:pPr>
            <w:r w:rsidRPr="001747AC">
              <w:rPr>
                <w:rFonts w:ascii="Arial Narrow" w:hAnsi="Arial Narrow"/>
              </w:rPr>
              <w:t>Российской Федерации</w:t>
            </w:r>
          </w:p>
        </w:tc>
        <w:tc>
          <w:tcPr>
            <w:tcW w:w="5009" w:type="dxa"/>
            <w:tcBorders>
              <w:top w:val="nil"/>
              <w:left w:val="single" w:sz="6" w:space="0" w:color="auto"/>
              <w:bottom w:val="nil"/>
              <w:right w:val="single" w:sz="6" w:space="0" w:color="auto"/>
            </w:tcBorders>
            <w:shd w:val="clear" w:color="auto" w:fill="FFFFFF"/>
          </w:tcPr>
          <w:p w:rsidR="00340B7D" w:rsidRPr="001747AC" w:rsidRDefault="00340B7D" w:rsidP="00E57A0C">
            <w:pPr>
              <w:jc w:val="center"/>
              <w:rPr>
                <w:rFonts w:ascii="Arial Narrow" w:hAnsi="Arial Narrow"/>
              </w:rPr>
            </w:pPr>
          </w:p>
        </w:tc>
        <w:tc>
          <w:tcPr>
            <w:tcW w:w="5009" w:type="dxa"/>
            <w:tcBorders>
              <w:top w:val="nil"/>
              <w:left w:val="single" w:sz="6" w:space="0" w:color="auto"/>
              <w:bottom w:val="nil"/>
              <w:right w:val="single" w:sz="6" w:space="0" w:color="auto"/>
            </w:tcBorders>
            <w:shd w:val="clear" w:color="auto" w:fill="FFFFFF"/>
          </w:tcPr>
          <w:p w:rsidR="00340B7D" w:rsidRPr="001747AC" w:rsidRDefault="00340B7D" w:rsidP="00E57A0C">
            <w:pPr>
              <w:jc w:val="center"/>
              <w:rPr>
                <w:rFonts w:ascii="Arial Narrow" w:hAnsi="Arial Narrow"/>
              </w:rPr>
            </w:pPr>
          </w:p>
        </w:tc>
      </w:tr>
      <w:tr w:rsidR="00340B7D" w:rsidRPr="001747AC" w:rsidTr="00E57A0C">
        <w:tblPrEx>
          <w:tblCellMar>
            <w:top w:w="0" w:type="dxa"/>
            <w:bottom w:w="0" w:type="dxa"/>
          </w:tblCellMar>
        </w:tblPrEx>
        <w:trPr>
          <w:trHeight w:hRule="exact" w:val="187"/>
        </w:trPr>
        <w:tc>
          <w:tcPr>
            <w:tcW w:w="5008" w:type="dxa"/>
            <w:tcBorders>
              <w:top w:val="nil"/>
              <w:left w:val="single" w:sz="6" w:space="0" w:color="auto"/>
              <w:bottom w:val="single" w:sz="6" w:space="0" w:color="auto"/>
              <w:right w:val="single" w:sz="6" w:space="0" w:color="auto"/>
            </w:tcBorders>
            <w:shd w:val="clear" w:color="auto" w:fill="FFFFFF"/>
          </w:tcPr>
          <w:p w:rsidR="00340B7D" w:rsidRPr="001747AC" w:rsidRDefault="00340B7D" w:rsidP="00E57A0C">
            <w:pPr>
              <w:jc w:val="center"/>
              <w:rPr>
                <w:rFonts w:ascii="Arial Narrow" w:hAnsi="Arial Narrow"/>
              </w:rPr>
            </w:pPr>
            <w:r w:rsidRPr="001747AC">
              <w:rPr>
                <w:rFonts w:ascii="Arial Narrow" w:hAnsi="Arial Narrow"/>
              </w:rPr>
              <w:t>8 августа 1996 г.</w:t>
            </w:r>
          </w:p>
        </w:tc>
        <w:tc>
          <w:tcPr>
            <w:tcW w:w="5009" w:type="dxa"/>
            <w:tcBorders>
              <w:top w:val="nil"/>
              <w:left w:val="single" w:sz="6" w:space="0" w:color="auto"/>
              <w:bottom w:val="single" w:sz="6" w:space="0" w:color="auto"/>
              <w:right w:val="single" w:sz="6" w:space="0" w:color="auto"/>
            </w:tcBorders>
            <w:shd w:val="clear" w:color="auto" w:fill="FFFFFF"/>
          </w:tcPr>
          <w:p w:rsidR="00340B7D" w:rsidRPr="001747AC" w:rsidRDefault="00340B7D" w:rsidP="00E57A0C">
            <w:pPr>
              <w:jc w:val="center"/>
              <w:rPr>
                <w:rFonts w:ascii="Arial Narrow" w:hAnsi="Arial Narrow"/>
              </w:rPr>
            </w:pPr>
          </w:p>
        </w:tc>
        <w:tc>
          <w:tcPr>
            <w:tcW w:w="5009" w:type="dxa"/>
            <w:tcBorders>
              <w:top w:val="nil"/>
              <w:left w:val="single" w:sz="6" w:space="0" w:color="auto"/>
              <w:bottom w:val="single" w:sz="6" w:space="0" w:color="auto"/>
              <w:right w:val="single" w:sz="6" w:space="0" w:color="auto"/>
            </w:tcBorders>
            <w:shd w:val="clear" w:color="auto" w:fill="FFFFFF"/>
          </w:tcPr>
          <w:p w:rsidR="00340B7D" w:rsidRPr="001747AC" w:rsidRDefault="00340B7D" w:rsidP="00E57A0C">
            <w:pPr>
              <w:jc w:val="center"/>
              <w:rPr>
                <w:rFonts w:ascii="Arial Narrow" w:hAnsi="Arial Narrow"/>
              </w:rPr>
            </w:pPr>
          </w:p>
        </w:tc>
      </w:tr>
    </w:tbl>
    <w:p w:rsidR="00340B7D" w:rsidRPr="001747AC" w:rsidRDefault="00340B7D" w:rsidP="00340B7D">
      <w:pPr>
        <w:rPr>
          <w:rFonts w:ascii="Arial Narrow" w:hAnsi="Arial Narrow"/>
        </w:rPr>
      </w:pPr>
    </w:p>
    <w:p w:rsidR="00340B7D" w:rsidRPr="00F05DB6" w:rsidRDefault="00340B7D" w:rsidP="00340B7D">
      <w:pPr>
        <w:jc w:val="center"/>
        <w:rPr>
          <w:rFonts w:ascii="Arial Narrow" w:hAnsi="Arial Narrow"/>
          <w:b/>
        </w:rPr>
      </w:pPr>
      <w:r w:rsidRPr="00F05DB6">
        <w:rPr>
          <w:rFonts w:ascii="Arial Narrow" w:hAnsi="Arial Narrow"/>
          <w:b/>
        </w:rPr>
        <w:t>Образование: Начальное Профессиональное Образование</w:t>
      </w:r>
    </w:p>
    <w:p w:rsidR="00340B7D" w:rsidRPr="00F05DB6" w:rsidRDefault="00340B7D" w:rsidP="00340B7D">
      <w:pPr>
        <w:jc w:val="center"/>
        <w:rPr>
          <w:rFonts w:ascii="Arial Narrow" w:hAnsi="Arial Narrow"/>
          <w:b/>
        </w:rPr>
      </w:pPr>
      <w:r w:rsidRPr="00F05DB6">
        <w:rPr>
          <w:rFonts w:ascii="Arial Narrow" w:hAnsi="Arial Narrow"/>
          <w:b/>
        </w:rPr>
        <w:t>Профессия: Водитель транспортного средства категории «В»</w:t>
      </w:r>
    </w:p>
    <w:p w:rsidR="00340B7D" w:rsidRPr="001747AC" w:rsidRDefault="00340B7D" w:rsidP="00340B7D">
      <w:pPr>
        <w:ind w:firstLine="284"/>
        <w:rPr>
          <w:rFonts w:ascii="Arial Narrow" w:hAnsi="Arial Narrow"/>
        </w:rPr>
      </w:pPr>
    </w:p>
    <w:p w:rsidR="00340B7D" w:rsidRDefault="00340B7D" w:rsidP="00340B7D">
      <w:pPr>
        <w:ind w:firstLine="284"/>
        <w:rPr>
          <w:rFonts w:ascii="Arial Narrow" w:hAnsi="Arial Narrow"/>
        </w:rPr>
      </w:pPr>
      <w:r w:rsidRPr="001747AC">
        <w:rPr>
          <w:rFonts w:ascii="Arial Narrow" w:hAnsi="Arial Narrow"/>
        </w:rPr>
        <w:t>Федеральный компонент стандарта начального профессионального образования Российской Федерации по профессии водитель транспортного средства категории «В» включает документы:</w:t>
      </w:r>
    </w:p>
    <w:p w:rsidR="00340B7D" w:rsidRDefault="00340B7D" w:rsidP="00340B7D">
      <w:pPr>
        <w:ind w:left="567" w:firstLine="1"/>
        <w:rPr>
          <w:rFonts w:ascii="Arial Narrow" w:hAnsi="Arial Narrow"/>
        </w:rPr>
      </w:pPr>
      <w:r w:rsidRPr="001747AC">
        <w:rPr>
          <w:rFonts w:ascii="Arial Narrow" w:hAnsi="Arial Narrow"/>
        </w:rPr>
        <w:t>А) п</w:t>
      </w:r>
      <w:r>
        <w:rPr>
          <w:rFonts w:ascii="Arial Narrow" w:hAnsi="Arial Narrow"/>
        </w:rPr>
        <w:t>рофессиональную характеристику;</w:t>
      </w:r>
    </w:p>
    <w:p w:rsidR="00340B7D" w:rsidRPr="001747AC" w:rsidRDefault="00340B7D" w:rsidP="00340B7D">
      <w:pPr>
        <w:ind w:left="567" w:firstLine="1"/>
        <w:rPr>
          <w:rFonts w:ascii="Arial Narrow" w:hAnsi="Arial Narrow"/>
        </w:rPr>
      </w:pPr>
      <w:r w:rsidRPr="001747AC">
        <w:rPr>
          <w:rFonts w:ascii="Arial Narrow" w:hAnsi="Arial Narrow"/>
        </w:rPr>
        <w:t>Б) федеральный компонент содержания профессионального цикла обучения.</w:t>
      </w:r>
    </w:p>
    <w:p w:rsidR="00340B7D" w:rsidRPr="001747AC" w:rsidRDefault="00340B7D" w:rsidP="00340B7D">
      <w:pPr>
        <w:ind w:firstLine="284"/>
        <w:rPr>
          <w:rFonts w:ascii="Arial Narrow" w:hAnsi="Arial Narrow"/>
        </w:rPr>
      </w:pPr>
      <w:r w:rsidRPr="001747AC">
        <w:rPr>
          <w:rFonts w:ascii="Arial Narrow" w:hAnsi="Arial Narrow"/>
        </w:rPr>
        <w:t xml:space="preserve">Организация </w:t>
      </w:r>
      <w:proofErr w:type="gramStart"/>
      <w:r w:rsidRPr="001747AC">
        <w:rPr>
          <w:rFonts w:ascii="Arial Narrow" w:hAnsi="Arial Narrow"/>
        </w:rPr>
        <w:t>обучения по профессии</w:t>
      </w:r>
      <w:proofErr w:type="gramEnd"/>
      <w:r w:rsidRPr="001747AC">
        <w:rPr>
          <w:rFonts w:ascii="Arial Narrow" w:hAnsi="Arial Narrow"/>
        </w:rPr>
        <w:t xml:space="preserve"> осуществляется в соответствии с Перечнем профессий и специальностей начального профессионального образования (ОСТ 9 ПО 01.04 - 94).</w:t>
      </w:r>
    </w:p>
    <w:p w:rsidR="00340B7D" w:rsidRPr="001747AC" w:rsidRDefault="00340B7D" w:rsidP="00340B7D">
      <w:pPr>
        <w:ind w:firstLine="284"/>
        <w:rPr>
          <w:rFonts w:ascii="Arial Narrow" w:hAnsi="Arial Narrow"/>
        </w:rPr>
      </w:pPr>
      <w:r w:rsidRPr="001747AC">
        <w:rPr>
          <w:rFonts w:ascii="Arial Narrow" w:hAnsi="Arial Narrow"/>
        </w:rPr>
        <w:t>Профессиональная характеристика отражает содержательные параметры профессиональной деятельности: ее основные виды, а также их теоретические основы.</w:t>
      </w:r>
    </w:p>
    <w:p w:rsidR="00340B7D" w:rsidRPr="001747AC" w:rsidRDefault="00340B7D" w:rsidP="00340B7D">
      <w:pPr>
        <w:ind w:firstLine="284"/>
        <w:rPr>
          <w:rFonts w:ascii="Arial Narrow" w:hAnsi="Arial Narrow"/>
        </w:rPr>
      </w:pPr>
      <w:r w:rsidRPr="001747AC">
        <w:rPr>
          <w:rFonts w:ascii="Arial Narrow" w:hAnsi="Arial Narrow"/>
        </w:rPr>
        <w:t>В структуре федерального компонента содержания профессионального цикла выделены блоки учебного материала, предметные области и учебные элементы с указанием уровня их усвоения.</w:t>
      </w:r>
    </w:p>
    <w:p w:rsidR="00340B7D" w:rsidRPr="001747AC" w:rsidRDefault="00340B7D" w:rsidP="00340B7D">
      <w:pPr>
        <w:ind w:firstLine="284"/>
        <w:rPr>
          <w:rFonts w:ascii="Arial Narrow" w:hAnsi="Arial Narrow"/>
        </w:rPr>
      </w:pPr>
      <w:r w:rsidRPr="001747AC">
        <w:rPr>
          <w:rFonts w:ascii="Arial Narrow" w:hAnsi="Arial Narrow"/>
        </w:rPr>
        <w:t>Название учебных элементов в стандарте указывает на конкретное содержание деятельности, которые должен освоить выпускник в результате обучения. Соотношение теоретического и практического обучения при усвоении учебных элементов определяется учебно-программной документацией.</w:t>
      </w:r>
    </w:p>
    <w:p w:rsidR="00340B7D" w:rsidRPr="001747AC" w:rsidRDefault="00340B7D" w:rsidP="00340B7D">
      <w:pPr>
        <w:ind w:firstLine="284"/>
        <w:rPr>
          <w:rFonts w:ascii="Arial Narrow" w:hAnsi="Arial Narrow"/>
        </w:rPr>
      </w:pPr>
      <w:r w:rsidRPr="001747AC">
        <w:rPr>
          <w:rFonts w:ascii="Arial Narrow" w:hAnsi="Arial Narrow"/>
        </w:rPr>
        <w:t>Учебным элементам соответствуют определенные уровни усвоения. Стандарт начального профессионального образования предусматривает использование следующих уровней:</w:t>
      </w:r>
    </w:p>
    <w:p w:rsidR="00340B7D" w:rsidRPr="001747AC" w:rsidRDefault="00340B7D" w:rsidP="00340B7D">
      <w:pPr>
        <w:ind w:left="567"/>
        <w:rPr>
          <w:rFonts w:ascii="Arial Narrow" w:hAnsi="Arial Narrow"/>
        </w:rPr>
      </w:pPr>
      <w:r>
        <w:rPr>
          <w:rFonts w:ascii="Arial Narrow" w:hAnsi="Arial Narrow"/>
        </w:rPr>
        <w:t xml:space="preserve">1 </w:t>
      </w:r>
      <w:r w:rsidRPr="001747AC">
        <w:rPr>
          <w:rFonts w:ascii="Arial Narrow" w:hAnsi="Arial Narrow"/>
        </w:rPr>
        <w:t>уровень - узнавание изученных ранее объектов, свойств, процессов в данной профессиональной деятельности и выполнение действий с опорой (подсказкой).</w:t>
      </w:r>
    </w:p>
    <w:p w:rsidR="00340B7D" w:rsidRPr="001747AC" w:rsidRDefault="00340B7D" w:rsidP="00340B7D">
      <w:pPr>
        <w:ind w:left="567"/>
        <w:rPr>
          <w:rFonts w:ascii="Arial Narrow" w:hAnsi="Arial Narrow"/>
        </w:rPr>
      </w:pPr>
      <w:r>
        <w:rPr>
          <w:rFonts w:ascii="Arial Narrow" w:hAnsi="Arial Narrow"/>
        </w:rPr>
        <w:t xml:space="preserve">2 </w:t>
      </w:r>
      <w:r w:rsidRPr="001747AC">
        <w:rPr>
          <w:rFonts w:ascii="Arial Narrow" w:hAnsi="Arial Narrow"/>
        </w:rPr>
        <w:t>уровень - самостоятельное выполнение по памяти типового действия.</w:t>
      </w:r>
    </w:p>
    <w:p w:rsidR="00340B7D" w:rsidRDefault="00340B7D" w:rsidP="00340B7D">
      <w:pPr>
        <w:ind w:left="567"/>
        <w:rPr>
          <w:rFonts w:ascii="Arial Narrow" w:hAnsi="Arial Narrow"/>
        </w:rPr>
      </w:pPr>
      <w:r>
        <w:rPr>
          <w:rFonts w:ascii="Arial Narrow" w:hAnsi="Arial Narrow"/>
        </w:rPr>
        <w:t xml:space="preserve">3 </w:t>
      </w:r>
      <w:r w:rsidRPr="001747AC">
        <w:rPr>
          <w:rFonts w:ascii="Arial Narrow" w:hAnsi="Arial Narrow"/>
        </w:rPr>
        <w:t>уровень - продуктивное действие, т.е. создание алгоритма деятельности в нетиповой ситуации на основе изученных ранее типовых действий.</w:t>
      </w:r>
    </w:p>
    <w:p w:rsidR="00340B7D" w:rsidRPr="001747AC" w:rsidRDefault="00340B7D" w:rsidP="00340B7D">
      <w:pPr>
        <w:ind w:firstLine="284"/>
        <w:rPr>
          <w:rFonts w:ascii="Arial Narrow" w:hAnsi="Arial Narrow"/>
        </w:rPr>
      </w:pPr>
      <w:r w:rsidRPr="001747AC">
        <w:rPr>
          <w:rFonts w:ascii="Arial Narrow" w:hAnsi="Arial Narrow"/>
        </w:rPr>
        <w:t>При изложении федерального компонента принят следующий порядок:</w:t>
      </w:r>
    </w:p>
    <w:p w:rsidR="00340B7D" w:rsidRPr="001747AC" w:rsidRDefault="00340B7D" w:rsidP="00340B7D">
      <w:pPr>
        <w:ind w:left="567" w:firstLine="1"/>
        <w:rPr>
          <w:rFonts w:ascii="Arial Narrow" w:hAnsi="Arial Narrow"/>
        </w:rPr>
      </w:pPr>
      <w:r w:rsidRPr="001747AC">
        <w:rPr>
          <w:rFonts w:ascii="Arial Narrow" w:hAnsi="Arial Narrow"/>
        </w:rPr>
        <w:t>название блоков пишутся заглавными буквами и имеют сквозную нумерацию;</w:t>
      </w:r>
    </w:p>
    <w:p w:rsidR="00340B7D" w:rsidRPr="001747AC" w:rsidRDefault="00340B7D" w:rsidP="00340B7D">
      <w:pPr>
        <w:ind w:left="567" w:firstLine="1"/>
        <w:rPr>
          <w:rFonts w:ascii="Arial Narrow" w:hAnsi="Arial Narrow"/>
        </w:rPr>
      </w:pPr>
      <w:r w:rsidRPr="001747AC">
        <w:rPr>
          <w:rFonts w:ascii="Arial Narrow" w:hAnsi="Arial Narrow"/>
        </w:rPr>
        <w:t>название модулей выделяются курсивом;</w:t>
      </w:r>
    </w:p>
    <w:p w:rsidR="00340B7D" w:rsidRPr="001747AC" w:rsidRDefault="00340B7D" w:rsidP="00340B7D">
      <w:pPr>
        <w:ind w:left="567" w:firstLine="1"/>
        <w:rPr>
          <w:rFonts w:ascii="Arial Narrow" w:hAnsi="Arial Narrow"/>
        </w:rPr>
      </w:pPr>
      <w:r w:rsidRPr="001747AC">
        <w:rPr>
          <w:rFonts w:ascii="Arial Narrow" w:hAnsi="Arial Narrow"/>
        </w:rPr>
        <w:t>название предметных областей внутри блоков выделены прописными буквами, номер предметной области содержит номер блока и порядковый номер области внутри блока;</w:t>
      </w:r>
    </w:p>
    <w:p w:rsidR="00340B7D" w:rsidRPr="001747AC" w:rsidRDefault="00340B7D" w:rsidP="00340B7D">
      <w:pPr>
        <w:ind w:left="567" w:firstLine="1"/>
        <w:rPr>
          <w:rFonts w:ascii="Arial Narrow" w:hAnsi="Arial Narrow"/>
        </w:rPr>
      </w:pPr>
      <w:r w:rsidRPr="001747AC">
        <w:rPr>
          <w:rFonts w:ascii="Arial Narrow" w:hAnsi="Arial Narrow"/>
        </w:rPr>
        <w:t>номер основного обобщающего учебного элемента включает номер блока и порядковый номер данного элемента;</w:t>
      </w:r>
    </w:p>
    <w:p w:rsidR="00340B7D" w:rsidRPr="001747AC" w:rsidRDefault="00340B7D" w:rsidP="00340B7D">
      <w:pPr>
        <w:ind w:left="567" w:firstLine="1"/>
        <w:rPr>
          <w:rFonts w:ascii="Arial Narrow" w:hAnsi="Arial Narrow"/>
        </w:rPr>
      </w:pPr>
      <w:r w:rsidRPr="001747AC">
        <w:rPr>
          <w:rFonts w:ascii="Arial Narrow" w:hAnsi="Arial Narrow"/>
        </w:rPr>
        <w:t>узловые учебные элементы перечисляются с красной строки после основного обобщающего учебного элемента, к которому относится;</w:t>
      </w:r>
    </w:p>
    <w:p w:rsidR="00340B7D" w:rsidRPr="001747AC" w:rsidRDefault="00340B7D" w:rsidP="00340B7D">
      <w:pPr>
        <w:ind w:left="567" w:firstLine="1"/>
        <w:rPr>
          <w:rFonts w:ascii="Arial Narrow" w:hAnsi="Arial Narrow"/>
        </w:rPr>
      </w:pPr>
      <w:r w:rsidRPr="001747AC">
        <w:rPr>
          <w:rFonts w:ascii="Arial Narrow" w:hAnsi="Arial Narrow"/>
        </w:rPr>
        <w:t>для ряда учебных элементов и некоторых предметных областей выделены характеризующие их признаки, которые следуют после двоеточия за названием предметной области или учебного</w:t>
      </w:r>
    </w:p>
    <w:p w:rsidR="00340B7D" w:rsidRPr="001747AC" w:rsidRDefault="00340B7D" w:rsidP="00340B7D">
      <w:pPr>
        <w:ind w:left="567" w:firstLine="1"/>
        <w:rPr>
          <w:rFonts w:ascii="Arial Narrow" w:hAnsi="Arial Narrow"/>
        </w:rPr>
      </w:pPr>
      <w:r w:rsidRPr="001747AC">
        <w:rPr>
          <w:rFonts w:ascii="Arial Narrow" w:hAnsi="Arial Narrow"/>
        </w:rPr>
        <w:t>элемента;</w:t>
      </w:r>
    </w:p>
    <w:p w:rsidR="00340B7D" w:rsidRPr="001747AC" w:rsidRDefault="00340B7D" w:rsidP="00340B7D">
      <w:pPr>
        <w:ind w:left="567" w:firstLine="1"/>
        <w:rPr>
          <w:rFonts w:ascii="Arial Narrow" w:hAnsi="Arial Narrow"/>
        </w:rPr>
      </w:pPr>
      <w:r w:rsidRPr="001747AC">
        <w:rPr>
          <w:rFonts w:ascii="Arial Narrow" w:hAnsi="Arial Narrow"/>
        </w:rPr>
        <w:t>признаки основного обобщающего учебного элемента или предметной области относятся ко всем входящим в них нижерасположенным учебным элементам;</w:t>
      </w:r>
    </w:p>
    <w:p w:rsidR="00340B7D" w:rsidRPr="001747AC" w:rsidRDefault="00340B7D" w:rsidP="00340B7D">
      <w:pPr>
        <w:ind w:left="567" w:firstLine="1"/>
        <w:rPr>
          <w:rFonts w:ascii="Arial Narrow" w:hAnsi="Arial Narrow"/>
        </w:rPr>
      </w:pPr>
      <w:r w:rsidRPr="001747AC">
        <w:rPr>
          <w:rFonts w:ascii="Arial Narrow" w:hAnsi="Arial Narrow"/>
        </w:rPr>
        <w:t>для учебных элементов, после которых уровень усвоения не указан, подразумевается первый уровень;</w:t>
      </w:r>
    </w:p>
    <w:p w:rsidR="00340B7D" w:rsidRDefault="00340B7D" w:rsidP="00340B7D">
      <w:pPr>
        <w:ind w:left="567" w:firstLine="1"/>
        <w:rPr>
          <w:rFonts w:ascii="Arial Narrow" w:hAnsi="Arial Narrow"/>
        </w:rPr>
      </w:pPr>
      <w:r w:rsidRPr="001747AC">
        <w:rPr>
          <w:rFonts w:ascii="Arial Narrow" w:hAnsi="Arial Narrow"/>
        </w:rPr>
        <w:t>уровень усвоения отличный от первого уровня указывается в круглых скобках непосредственно за учебным элементом или признаком и относится только к нему.</w:t>
      </w:r>
    </w:p>
    <w:p w:rsidR="00340B7D" w:rsidRPr="001747AC" w:rsidRDefault="00340B7D" w:rsidP="00340B7D">
      <w:pPr>
        <w:ind w:firstLine="284"/>
        <w:rPr>
          <w:rFonts w:ascii="Arial Narrow" w:hAnsi="Arial Narrow"/>
        </w:rPr>
      </w:pPr>
      <w:proofErr w:type="gramStart"/>
      <w:r w:rsidRPr="001747AC">
        <w:rPr>
          <w:rFonts w:ascii="Arial Narrow" w:hAnsi="Arial Narrow"/>
        </w:rPr>
        <w:t>Учебные планы и программы для организации обучения по профессии водитель транспортного средства категории «В» разрабатываются Институтом развития профессионального образования Министерства образования Российской Федерации на основе Модели учебного плана для учреждений начального профессионального образования (ОСТ 9 ПО 01.03 - 93), документов настоящего стандарта, документов, регламентирующих федеральный компонент содержания отдельных циклов обучения, примерной программной документации по профессии, разработанной Институтом развития профессионального образования Министерства</w:t>
      </w:r>
      <w:proofErr w:type="gramEnd"/>
      <w:r w:rsidRPr="001747AC">
        <w:rPr>
          <w:rFonts w:ascii="Arial Narrow" w:hAnsi="Arial Narrow"/>
        </w:rPr>
        <w:t xml:space="preserve"> образования Российской Федерации, а также документов национально-регионального компонента стандарта начального профессионального образования.</w:t>
      </w:r>
    </w:p>
    <w:p w:rsidR="00340B7D" w:rsidRPr="001747AC" w:rsidRDefault="00340B7D" w:rsidP="00340B7D">
      <w:pPr>
        <w:ind w:firstLine="284"/>
        <w:rPr>
          <w:rFonts w:ascii="Arial Narrow" w:hAnsi="Arial Narrow"/>
        </w:rPr>
      </w:pPr>
      <w:r w:rsidRPr="001747AC">
        <w:rPr>
          <w:rFonts w:ascii="Arial Narrow" w:hAnsi="Arial Narrow"/>
        </w:rPr>
        <w:t>Требования к результатам обучения (содержательные параметры деятельности, указанные в профессиональной характеристике, учебные элементы и их уровни усвоения) являются основными параметрами, проверяемыми при оценке качества подготовки выпускников по специальности и аттестации образовательного учреждения. Выполнение этих требований служит основанием для выдачи выпускникам документов государственного образца о квалификации.</w:t>
      </w:r>
    </w:p>
    <w:p w:rsidR="00340B7D" w:rsidRDefault="00340B7D" w:rsidP="00340B7D">
      <w:pPr>
        <w:ind w:firstLine="284"/>
        <w:rPr>
          <w:rFonts w:ascii="Arial Narrow" w:hAnsi="Arial Narrow"/>
        </w:rPr>
      </w:pPr>
      <w:r w:rsidRPr="001747AC">
        <w:rPr>
          <w:rFonts w:ascii="Arial Narrow" w:hAnsi="Arial Narrow"/>
        </w:rPr>
        <w:t xml:space="preserve">Данный стандарт имеет межведомственный характер, распространяется на все формы подготовки по </w:t>
      </w:r>
      <w:proofErr w:type="gramStart"/>
      <w:r w:rsidRPr="001747AC">
        <w:rPr>
          <w:rFonts w:ascii="Arial Narrow" w:hAnsi="Arial Narrow"/>
        </w:rPr>
        <w:t>специальности</w:t>
      </w:r>
      <w:proofErr w:type="gramEnd"/>
      <w:r w:rsidRPr="001747AC">
        <w:rPr>
          <w:rFonts w:ascii="Arial Narrow" w:hAnsi="Arial Narrow"/>
        </w:rPr>
        <w:t xml:space="preserve"> как в государственных, так и негосударственных структурах независимо от их правового статуса и имеет юридическую силу во всех регионах Российской Федерации.</w:t>
      </w:r>
    </w:p>
    <w:p w:rsidR="00340B7D" w:rsidRPr="00F05DB6" w:rsidRDefault="00340B7D" w:rsidP="00340B7D">
      <w:pPr>
        <w:pageBreakBefore/>
        <w:jc w:val="center"/>
        <w:rPr>
          <w:rFonts w:ascii="Arial Narrow" w:hAnsi="Arial Narrow"/>
          <w:b/>
        </w:rPr>
      </w:pPr>
      <w:r w:rsidRPr="00F05DB6">
        <w:rPr>
          <w:rFonts w:ascii="Arial Narrow" w:hAnsi="Arial Narrow"/>
          <w:b/>
        </w:rPr>
        <w:lastRenderedPageBreak/>
        <w:t>Профессиональная Характеристика</w:t>
      </w:r>
    </w:p>
    <w:p w:rsidR="00340B7D" w:rsidRDefault="00340B7D" w:rsidP="00340B7D">
      <w:pPr>
        <w:ind w:firstLine="284"/>
        <w:rPr>
          <w:rFonts w:ascii="Arial Narrow" w:hAnsi="Arial Narrow"/>
        </w:rPr>
      </w:pPr>
    </w:p>
    <w:p w:rsidR="00340B7D" w:rsidRDefault="00340B7D" w:rsidP="00340B7D">
      <w:pPr>
        <w:ind w:firstLine="284"/>
        <w:rPr>
          <w:rFonts w:ascii="Arial Narrow" w:hAnsi="Arial Narrow"/>
        </w:rPr>
      </w:pPr>
      <w:r w:rsidRPr="001747AC">
        <w:rPr>
          <w:rFonts w:ascii="Arial Narrow" w:hAnsi="Arial Narrow"/>
        </w:rPr>
        <w:t>1.</w:t>
      </w:r>
      <w:r>
        <w:rPr>
          <w:rFonts w:ascii="Arial Narrow" w:hAnsi="Arial Narrow"/>
        </w:rPr>
        <w:t xml:space="preserve"> </w:t>
      </w:r>
      <w:r w:rsidRPr="001747AC">
        <w:rPr>
          <w:rFonts w:ascii="Arial Narrow" w:hAnsi="Arial Narrow"/>
        </w:rPr>
        <w:t>Профессия: Водитель транспортного средства категории «В»</w:t>
      </w:r>
    </w:p>
    <w:p w:rsidR="00340B7D" w:rsidRDefault="00340B7D" w:rsidP="00340B7D">
      <w:pPr>
        <w:ind w:firstLine="284"/>
        <w:rPr>
          <w:rFonts w:ascii="Arial Narrow" w:hAnsi="Arial Narrow"/>
        </w:rPr>
      </w:pPr>
    </w:p>
    <w:p w:rsidR="00340B7D" w:rsidRPr="00F23C13" w:rsidRDefault="00340B7D" w:rsidP="00340B7D">
      <w:pPr>
        <w:ind w:firstLine="284"/>
        <w:rPr>
          <w:rFonts w:ascii="Arial Narrow" w:hAnsi="Arial Narrow"/>
        </w:rPr>
      </w:pPr>
      <w:r>
        <w:rPr>
          <w:rFonts w:ascii="Arial Narrow" w:hAnsi="Arial Narrow"/>
        </w:rPr>
        <w:t xml:space="preserve">2. </w:t>
      </w:r>
      <w:r w:rsidRPr="00F23C13">
        <w:rPr>
          <w:rFonts w:ascii="Arial Narrow" w:hAnsi="Arial Narrow"/>
        </w:rPr>
        <w:t>Назначение профессии.</w:t>
      </w:r>
    </w:p>
    <w:p w:rsidR="00340B7D" w:rsidRPr="00F23C13" w:rsidRDefault="00340B7D" w:rsidP="00340B7D">
      <w:pPr>
        <w:ind w:firstLine="284"/>
        <w:rPr>
          <w:rFonts w:ascii="Arial Narrow" w:hAnsi="Arial Narrow"/>
        </w:rPr>
      </w:pPr>
      <w:proofErr w:type="gramStart"/>
      <w:r w:rsidRPr="00F23C13">
        <w:rPr>
          <w:rFonts w:ascii="Arial Narrow" w:hAnsi="Arial Narrow"/>
        </w:rPr>
        <w:t>Водитель транспортного средства категории «В» имеет право управлять автомобилями, разрешенная максимальная масса которых не превышает</w:t>
      </w:r>
      <w:r>
        <w:rPr>
          <w:rFonts w:ascii="Arial Narrow" w:hAnsi="Arial Narrow"/>
        </w:rPr>
        <w:t xml:space="preserve"> </w:t>
      </w:r>
      <w:r w:rsidRPr="00F23C13">
        <w:rPr>
          <w:rFonts w:ascii="Arial Narrow" w:hAnsi="Arial Narrow"/>
        </w:rPr>
        <w:t>3500 кг</w:t>
      </w:r>
      <w:r>
        <w:rPr>
          <w:rFonts w:ascii="Arial Narrow" w:hAnsi="Arial Narrow"/>
        </w:rPr>
        <w:t>.</w:t>
      </w:r>
      <w:r w:rsidRPr="00F23C13">
        <w:rPr>
          <w:rFonts w:ascii="Arial Narrow" w:hAnsi="Arial Narrow"/>
        </w:rPr>
        <w:t xml:space="preserve"> и число сидячих мест которых, помимо сиденья водителя, не превышает восьми; на управление автомобилями с прицепом, разрешенная максимальная масса которого не превышает 750 кг</w:t>
      </w:r>
      <w:r>
        <w:rPr>
          <w:rFonts w:ascii="Arial Narrow" w:hAnsi="Arial Narrow"/>
        </w:rPr>
        <w:t>.</w:t>
      </w:r>
      <w:r w:rsidRPr="00F23C13">
        <w:rPr>
          <w:rFonts w:ascii="Arial Narrow" w:hAnsi="Arial Narrow"/>
        </w:rPr>
        <w:t>; осуществляет перевозки пассажиров и грузов.</w:t>
      </w:r>
      <w:proofErr w:type="gramEnd"/>
    </w:p>
    <w:p w:rsidR="00340B7D" w:rsidRPr="00F23C13" w:rsidRDefault="00340B7D" w:rsidP="00340B7D">
      <w:pPr>
        <w:ind w:firstLine="284"/>
        <w:rPr>
          <w:rFonts w:ascii="Arial Narrow" w:hAnsi="Arial Narrow"/>
        </w:rPr>
      </w:pPr>
      <w:r w:rsidRPr="00F23C13">
        <w:rPr>
          <w:rFonts w:ascii="Arial Narrow" w:hAnsi="Arial Narrow"/>
        </w:rPr>
        <w:t>Профессиональные знания и навыки водителя позволяют ему подготавливать автотранспортное средство к эксплуатации в различных погодных и дорожных условиях, экономично его эксплуатировать и управлять им с соблюдением безопасности движения.</w:t>
      </w:r>
    </w:p>
    <w:p w:rsidR="00340B7D" w:rsidRPr="00F23C13" w:rsidRDefault="00340B7D" w:rsidP="00340B7D">
      <w:pPr>
        <w:ind w:firstLine="284"/>
        <w:rPr>
          <w:rFonts w:ascii="Arial Narrow" w:hAnsi="Arial Narrow"/>
        </w:rPr>
      </w:pPr>
      <w:r w:rsidRPr="00F23C13">
        <w:rPr>
          <w:rFonts w:ascii="Arial Narrow" w:hAnsi="Arial Narrow"/>
        </w:rPr>
        <w:t>Оказание первой доврачебной медицинской помощи пострадавшим при несчастных случаях на дорогах.</w:t>
      </w:r>
    </w:p>
    <w:p w:rsidR="00340B7D" w:rsidRDefault="00340B7D" w:rsidP="00340B7D">
      <w:pPr>
        <w:ind w:firstLine="284"/>
        <w:rPr>
          <w:rFonts w:ascii="Arial Narrow" w:hAnsi="Arial Narrow"/>
        </w:rPr>
      </w:pPr>
      <w:r w:rsidRPr="00F23C13">
        <w:rPr>
          <w:rFonts w:ascii="Arial Narrow" w:hAnsi="Arial Narrow"/>
        </w:rPr>
        <w:t>Оформление и ведение установленной путевой документации.</w:t>
      </w:r>
    </w:p>
    <w:p w:rsidR="00340B7D" w:rsidRPr="00F23C13" w:rsidRDefault="00340B7D" w:rsidP="00340B7D">
      <w:pPr>
        <w:ind w:firstLine="284"/>
        <w:rPr>
          <w:rFonts w:ascii="Arial Narrow" w:hAnsi="Arial Narrow"/>
        </w:rPr>
      </w:pPr>
    </w:p>
    <w:p w:rsidR="00340B7D" w:rsidRPr="00F23C13" w:rsidRDefault="00340B7D" w:rsidP="00340B7D">
      <w:pPr>
        <w:ind w:firstLine="284"/>
        <w:rPr>
          <w:rFonts w:ascii="Arial Narrow" w:hAnsi="Arial Narrow"/>
        </w:rPr>
      </w:pPr>
      <w:r w:rsidRPr="00F23C13">
        <w:rPr>
          <w:rFonts w:ascii="Arial Narrow" w:hAnsi="Arial Narrow"/>
        </w:rPr>
        <w:t>3</w:t>
      </w:r>
      <w:r>
        <w:rPr>
          <w:rFonts w:ascii="Arial Narrow" w:hAnsi="Arial Narrow"/>
        </w:rPr>
        <w:t xml:space="preserve"> </w:t>
      </w:r>
      <w:r w:rsidRPr="00F23C13">
        <w:rPr>
          <w:rFonts w:ascii="Arial Narrow" w:hAnsi="Arial Narrow"/>
        </w:rPr>
        <w:t>Квалификация.</w:t>
      </w:r>
    </w:p>
    <w:p w:rsidR="00340B7D" w:rsidRPr="00F23C13" w:rsidRDefault="00340B7D" w:rsidP="00340B7D">
      <w:pPr>
        <w:ind w:firstLine="284"/>
        <w:rPr>
          <w:rFonts w:ascii="Arial Narrow" w:hAnsi="Arial Narrow"/>
        </w:rPr>
      </w:pPr>
      <w:r w:rsidRPr="00F23C13">
        <w:rPr>
          <w:rFonts w:ascii="Arial Narrow" w:hAnsi="Arial Narrow"/>
        </w:rPr>
        <w:t>В системе непрерывного профессионального образования водитель транспортного средства категории «В» относится к первой ступени квалификации.</w:t>
      </w:r>
    </w:p>
    <w:p w:rsidR="00340B7D" w:rsidRPr="00F23C13" w:rsidRDefault="00340B7D" w:rsidP="00340B7D">
      <w:pPr>
        <w:ind w:firstLine="284"/>
        <w:rPr>
          <w:rFonts w:ascii="Arial Narrow" w:hAnsi="Arial Narrow"/>
        </w:rPr>
      </w:pPr>
      <w:proofErr w:type="gramStart"/>
      <w:r w:rsidRPr="00F23C13">
        <w:rPr>
          <w:rFonts w:ascii="Arial Narrow" w:hAnsi="Arial Narrow"/>
        </w:rPr>
        <w:t>Обучение по</w:t>
      </w:r>
      <w:proofErr w:type="gramEnd"/>
      <w:r w:rsidRPr="00F23C13">
        <w:rPr>
          <w:rFonts w:ascii="Arial Narrow" w:hAnsi="Arial Narrow"/>
        </w:rPr>
        <w:t xml:space="preserve"> данной профессии может осуществляться самостоятельно в соответствии с требованиями Стандарта.</w:t>
      </w:r>
    </w:p>
    <w:p w:rsidR="00340B7D" w:rsidRDefault="00340B7D" w:rsidP="00340B7D">
      <w:pPr>
        <w:ind w:firstLine="284"/>
        <w:rPr>
          <w:rFonts w:ascii="Arial Narrow" w:hAnsi="Arial Narrow"/>
        </w:rPr>
      </w:pPr>
      <w:r w:rsidRPr="00F23C13">
        <w:rPr>
          <w:rFonts w:ascii="Arial Narrow" w:hAnsi="Arial Narrow"/>
        </w:rPr>
        <w:t>Повышение квалификации водителя транспортного средства осуществляется для углубления и расширения начальных знаний и умений, а также получение смежной профессии.</w:t>
      </w:r>
    </w:p>
    <w:p w:rsidR="00340B7D" w:rsidRPr="00F23C13" w:rsidRDefault="00340B7D" w:rsidP="00340B7D">
      <w:pPr>
        <w:ind w:firstLine="284"/>
        <w:rPr>
          <w:rFonts w:ascii="Arial Narrow" w:hAnsi="Arial Narrow"/>
        </w:rPr>
      </w:pPr>
    </w:p>
    <w:p w:rsidR="00340B7D" w:rsidRDefault="00340B7D" w:rsidP="00340B7D">
      <w:pPr>
        <w:ind w:firstLine="284"/>
        <w:rPr>
          <w:rFonts w:ascii="Arial Narrow" w:hAnsi="Arial Narrow"/>
        </w:rPr>
      </w:pPr>
      <w:r w:rsidRPr="00F23C13">
        <w:rPr>
          <w:rFonts w:ascii="Arial Narrow" w:hAnsi="Arial Narrow"/>
        </w:rPr>
        <w:t>4.</w:t>
      </w:r>
      <w:r>
        <w:rPr>
          <w:rFonts w:ascii="Arial Narrow" w:hAnsi="Arial Narrow"/>
        </w:rPr>
        <w:t xml:space="preserve"> </w:t>
      </w:r>
      <w:r w:rsidRPr="00F23C13">
        <w:rPr>
          <w:rFonts w:ascii="Arial Narrow" w:hAnsi="Arial Narrow"/>
        </w:rPr>
        <w:t>Содержательные параметры профессиональной деятельности</w:t>
      </w:r>
      <w:r>
        <w:rPr>
          <w:rFonts w:ascii="Arial Narrow" w:hAnsi="Arial Narrow"/>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6"/>
        <w:gridCol w:w="7303"/>
      </w:tblGrid>
      <w:tr w:rsidR="00340B7D" w:rsidRPr="00F73107" w:rsidTr="00E57A0C">
        <w:tc>
          <w:tcPr>
            <w:tcW w:w="8046" w:type="dxa"/>
            <w:shd w:val="clear" w:color="auto" w:fill="auto"/>
          </w:tcPr>
          <w:p w:rsidR="00340B7D" w:rsidRPr="00F73107" w:rsidRDefault="00340B7D" w:rsidP="00E57A0C">
            <w:pPr>
              <w:rPr>
                <w:rFonts w:ascii="Arial Narrow" w:hAnsi="Arial Narrow"/>
              </w:rPr>
            </w:pPr>
            <w:r w:rsidRPr="00F73107">
              <w:rPr>
                <w:rFonts w:ascii="Arial Narrow" w:hAnsi="Arial Narrow"/>
              </w:rPr>
              <w:t>Вид профессиональной деятельности</w:t>
            </w:r>
          </w:p>
        </w:tc>
        <w:tc>
          <w:tcPr>
            <w:tcW w:w="7303" w:type="dxa"/>
            <w:shd w:val="clear" w:color="auto" w:fill="auto"/>
          </w:tcPr>
          <w:p w:rsidR="00340B7D" w:rsidRPr="00F73107" w:rsidRDefault="00340B7D" w:rsidP="00E57A0C">
            <w:pPr>
              <w:rPr>
                <w:rFonts w:ascii="Arial Narrow" w:hAnsi="Arial Narrow"/>
              </w:rPr>
            </w:pPr>
            <w:r w:rsidRPr="00F73107">
              <w:rPr>
                <w:rFonts w:ascii="Arial Narrow" w:hAnsi="Arial Narrow"/>
              </w:rPr>
              <w:t>Теоретические основы профессиональной деятельности</w:t>
            </w:r>
          </w:p>
        </w:tc>
      </w:tr>
      <w:tr w:rsidR="00340B7D" w:rsidRPr="00F73107" w:rsidTr="00E57A0C">
        <w:tc>
          <w:tcPr>
            <w:tcW w:w="8046" w:type="dxa"/>
            <w:shd w:val="clear" w:color="auto" w:fill="auto"/>
          </w:tcPr>
          <w:p w:rsidR="00340B7D" w:rsidRPr="00F73107" w:rsidRDefault="00340B7D" w:rsidP="00E57A0C">
            <w:pPr>
              <w:rPr>
                <w:rFonts w:ascii="Arial Narrow" w:hAnsi="Arial Narrow"/>
              </w:rPr>
            </w:pPr>
            <w:r w:rsidRPr="00F73107">
              <w:rPr>
                <w:rFonts w:ascii="Arial Narrow" w:hAnsi="Arial Narrow"/>
              </w:rPr>
              <w:t>Управление автомобилями, разрешенная максимальная масса которых не превышает 3500 кг</w:t>
            </w:r>
            <w:proofErr w:type="gramStart"/>
            <w:r w:rsidRPr="00F73107">
              <w:rPr>
                <w:rFonts w:ascii="Arial Narrow" w:hAnsi="Arial Narrow"/>
              </w:rPr>
              <w:t>.</w:t>
            </w:r>
            <w:proofErr w:type="gramEnd"/>
            <w:r w:rsidRPr="00F73107">
              <w:rPr>
                <w:rFonts w:ascii="Arial Narrow" w:hAnsi="Arial Narrow"/>
              </w:rPr>
              <w:t xml:space="preserve"> </w:t>
            </w:r>
            <w:proofErr w:type="gramStart"/>
            <w:r w:rsidRPr="00F73107">
              <w:rPr>
                <w:rFonts w:ascii="Arial Narrow" w:hAnsi="Arial Narrow"/>
              </w:rPr>
              <w:t>и</w:t>
            </w:r>
            <w:proofErr w:type="gramEnd"/>
            <w:r w:rsidRPr="00F73107">
              <w:rPr>
                <w:rFonts w:ascii="Arial Narrow" w:hAnsi="Arial Narrow"/>
              </w:rPr>
              <w:t xml:space="preserve"> число сидячих мест которых, помимо сиденья водителя, не превышает восьми и управление автомобилями с прицепом, разрешенная максимальная масса которого не превышает 750 кг.</w:t>
            </w:r>
          </w:p>
          <w:p w:rsidR="00340B7D" w:rsidRPr="00F73107" w:rsidRDefault="00340B7D" w:rsidP="00E57A0C">
            <w:pPr>
              <w:rPr>
                <w:rFonts w:ascii="Arial Narrow" w:hAnsi="Arial Narrow"/>
              </w:rPr>
            </w:pPr>
            <w:r w:rsidRPr="00F73107">
              <w:rPr>
                <w:rFonts w:ascii="Arial Narrow" w:hAnsi="Arial Narrow"/>
              </w:rPr>
              <w:t>Перевозка пассажиров и грузов</w:t>
            </w:r>
          </w:p>
          <w:p w:rsidR="00340B7D" w:rsidRPr="00F73107" w:rsidRDefault="00340B7D" w:rsidP="00E57A0C">
            <w:pPr>
              <w:rPr>
                <w:rFonts w:ascii="Arial Narrow" w:hAnsi="Arial Narrow"/>
              </w:rPr>
            </w:pPr>
            <w:r w:rsidRPr="00F73107">
              <w:rPr>
                <w:rFonts w:ascii="Arial Narrow" w:hAnsi="Arial Narrow"/>
              </w:rPr>
              <w:t>Оформление путевых документов</w:t>
            </w:r>
          </w:p>
        </w:tc>
        <w:tc>
          <w:tcPr>
            <w:tcW w:w="7303" w:type="dxa"/>
            <w:shd w:val="clear" w:color="auto" w:fill="auto"/>
          </w:tcPr>
          <w:p w:rsidR="00340B7D" w:rsidRPr="00F73107" w:rsidRDefault="00340B7D" w:rsidP="00E57A0C">
            <w:pPr>
              <w:rPr>
                <w:rFonts w:ascii="Arial Narrow" w:hAnsi="Arial Narrow"/>
              </w:rPr>
            </w:pPr>
            <w:r w:rsidRPr="00F73107">
              <w:rPr>
                <w:rFonts w:ascii="Arial Narrow" w:hAnsi="Arial Narrow"/>
              </w:rPr>
              <w:t>Основы безопасного управления транспортными средствами</w:t>
            </w:r>
          </w:p>
          <w:p w:rsidR="00340B7D" w:rsidRPr="00F73107" w:rsidRDefault="00340B7D" w:rsidP="00E57A0C">
            <w:pPr>
              <w:rPr>
                <w:rFonts w:ascii="Arial Narrow" w:hAnsi="Arial Narrow"/>
              </w:rPr>
            </w:pPr>
            <w:r w:rsidRPr="00F73107">
              <w:rPr>
                <w:rFonts w:ascii="Arial Narrow" w:hAnsi="Arial Narrow"/>
              </w:rPr>
              <w:t>Правовая ответственность водителя</w:t>
            </w:r>
          </w:p>
        </w:tc>
      </w:tr>
      <w:tr w:rsidR="00340B7D" w:rsidRPr="00F73107" w:rsidTr="00E57A0C">
        <w:tc>
          <w:tcPr>
            <w:tcW w:w="8046" w:type="dxa"/>
            <w:shd w:val="clear" w:color="auto" w:fill="auto"/>
          </w:tcPr>
          <w:p w:rsidR="00340B7D" w:rsidRPr="00F73107" w:rsidRDefault="00340B7D" w:rsidP="00E57A0C">
            <w:pPr>
              <w:rPr>
                <w:rFonts w:ascii="Arial Narrow" w:hAnsi="Arial Narrow"/>
              </w:rPr>
            </w:pPr>
            <w:r w:rsidRPr="00F73107">
              <w:rPr>
                <w:rFonts w:ascii="Arial Narrow" w:hAnsi="Arial Narrow"/>
              </w:rPr>
              <w:t>Соблюдение Правил дорожного движения</w:t>
            </w:r>
          </w:p>
        </w:tc>
        <w:tc>
          <w:tcPr>
            <w:tcW w:w="7303" w:type="dxa"/>
            <w:shd w:val="clear" w:color="auto" w:fill="auto"/>
          </w:tcPr>
          <w:p w:rsidR="00340B7D" w:rsidRPr="00F73107" w:rsidRDefault="00340B7D" w:rsidP="00E57A0C">
            <w:pPr>
              <w:rPr>
                <w:rFonts w:ascii="Arial Narrow" w:hAnsi="Arial Narrow"/>
              </w:rPr>
            </w:pPr>
            <w:r w:rsidRPr="00F73107">
              <w:rPr>
                <w:rFonts w:ascii="Arial Narrow" w:hAnsi="Arial Narrow"/>
              </w:rPr>
              <w:t>Правила дорожного движения</w:t>
            </w:r>
          </w:p>
        </w:tc>
      </w:tr>
      <w:tr w:rsidR="00340B7D" w:rsidRPr="00F73107" w:rsidTr="00E57A0C">
        <w:tc>
          <w:tcPr>
            <w:tcW w:w="8046" w:type="dxa"/>
            <w:shd w:val="clear" w:color="auto" w:fill="auto"/>
          </w:tcPr>
          <w:p w:rsidR="00340B7D" w:rsidRPr="00F73107" w:rsidRDefault="00340B7D" w:rsidP="00E57A0C">
            <w:pPr>
              <w:rPr>
                <w:rFonts w:ascii="Arial Narrow" w:hAnsi="Arial Narrow"/>
              </w:rPr>
            </w:pPr>
            <w:r w:rsidRPr="00F73107">
              <w:rPr>
                <w:rFonts w:ascii="Arial Narrow" w:hAnsi="Arial Narrow"/>
              </w:rPr>
              <w:t>Оказание первой медицинской помощи пострадавшим на дорогах</w:t>
            </w:r>
          </w:p>
        </w:tc>
        <w:tc>
          <w:tcPr>
            <w:tcW w:w="7303" w:type="dxa"/>
            <w:shd w:val="clear" w:color="auto" w:fill="auto"/>
          </w:tcPr>
          <w:p w:rsidR="00340B7D" w:rsidRPr="00F73107" w:rsidRDefault="00340B7D" w:rsidP="00E57A0C">
            <w:pPr>
              <w:rPr>
                <w:rFonts w:ascii="Arial Narrow" w:hAnsi="Arial Narrow"/>
              </w:rPr>
            </w:pPr>
            <w:r w:rsidRPr="00F73107">
              <w:rPr>
                <w:rFonts w:ascii="Arial Narrow" w:hAnsi="Arial Narrow"/>
              </w:rPr>
              <w:t>Доврачебная медицинская помощь пострадавшим в дорожно-транспортном происшествии</w:t>
            </w:r>
          </w:p>
        </w:tc>
      </w:tr>
      <w:tr w:rsidR="00340B7D" w:rsidRPr="00F73107" w:rsidTr="00E57A0C">
        <w:tc>
          <w:tcPr>
            <w:tcW w:w="8046" w:type="dxa"/>
            <w:shd w:val="clear" w:color="auto" w:fill="auto"/>
          </w:tcPr>
          <w:p w:rsidR="00340B7D" w:rsidRPr="00F73107" w:rsidRDefault="00340B7D" w:rsidP="00E57A0C">
            <w:pPr>
              <w:rPr>
                <w:rFonts w:ascii="Arial Narrow" w:hAnsi="Arial Narrow"/>
              </w:rPr>
            </w:pPr>
            <w:r w:rsidRPr="00F73107">
              <w:rPr>
                <w:rFonts w:ascii="Arial Narrow" w:hAnsi="Arial Narrow"/>
              </w:rPr>
              <w:t>Проверка технического состояния транспортного средства и устранение возникших во время работы мелких эксплуатационных неисправностей, не требующих разборки механизмов</w:t>
            </w:r>
          </w:p>
        </w:tc>
        <w:tc>
          <w:tcPr>
            <w:tcW w:w="7303" w:type="dxa"/>
            <w:shd w:val="clear" w:color="auto" w:fill="auto"/>
          </w:tcPr>
          <w:p w:rsidR="00340B7D" w:rsidRPr="00F73107" w:rsidRDefault="00340B7D" w:rsidP="00E57A0C">
            <w:pPr>
              <w:rPr>
                <w:rFonts w:ascii="Arial Narrow" w:hAnsi="Arial Narrow"/>
              </w:rPr>
            </w:pPr>
            <w:r w:rsidRPr="00F73107">
              <w:rPr>
                <w:rFonts w:ascii="Arial Narrow" w:hAnsi="Arial Narrow"/>
              </w:rPr>
              <w:t>Устройство и техническое обслуживание легкового автомобиля</w:t>
            </w:r>
          </w:p>
        </w:tc>
      </w:tr>
    </w:tbl>
    <w:p w:rsidR="00340B7D" w:rsidRDefault="00340B7D" w:rsidP="00340B7D">
      <w:pPr>
        <w:ind w:firstLine="284"/>
        <w:rPr>
          <w:rFonts w:ascii="Arial Narrow" w:hAnsi="Arial Narrow"/>
        </w:rPr>
      </w:pPr>
      <w:r w:rsidRPr="0031780C">
        <w:rPr>
          <w:rFonts w:ascii="Arial Narrow" w:hAnsi="Arial Narrow"/>
        </w:rPr>
        <w:t>Специфические требования</w:t>
      </w:r>
      <w:r>
        <w:rPr>
          <w:rFonts w:ascii="Arial Narrow" w:hAnsi="Arial Narrow"/>
        </w:rPr>
        <w:t>:</w:t>
      </w:r>
    </w:p>
    <w:p w:rsidR="00340B7D" w:rsidRPr="0031780C" w:rsidRDefault="00340B7D" w:rsidP="00340B7D">
      <w:pPr>
        <w:ind w:firstLine="284"/>
        <w:rPr>
          <w:rFonts w:ascii="Arial Narrow" w:hAnsi="Arial Narrow"/>
        </w:rPr>
      </w:pPr>
      <w:r w:rsidRPr="0031780C">
        <w:rPr>
          <w:rFonts w:ascii="Arial Narrow" w:hAnsi="Arial Narrow"/>
        </w:rPr>
        <w:t xml:space="preserve">Возраст к концу обучения </w:t>
      </w:r>
      <w:r>
        <w:rPr>
          <w:rFonts w:ascii="Arial Narrow" w:hAnsi="Arial Narrow"/>
        </w:rPr>
        <w:t xml:space="preserve">- </w:t>
      </w:r>
      <w:r w:rsidRPr="0031780C">
        <w:rPr>
          <w:rFonts w:ascii="Arial Narrow" w:hAnsi="Arial Narrow"/>
        </w:rPr>
        <w:t>18 лет.</w:t>
      </w:r>
    </w:p>
    <w:p w:rsidR="00340B7D" w:rsidRDefault="00340B7D" w:rsidP="00340B7D">
      <w:pPr>
        <w:ind w:firstLine="284"/>
        <w:rPr>
          <w:rFonts w:ascii="Arial Narrow" w:hAnsi="Arial Narrow"/>
        </w:rPr>
      </w:pPr>
      <w:r w:rsidRPr="0031780C">
        <w:rPr>
          <w:rFonts w:ascii="Arial Narrow" w:hAnsi="Arial Narrow"/>
        </w:rPr>
        <w:t>Пол водителя транспортного средства не регламентируется.</w:t>
      </w:r>
    </w:p>
    <w:p w:rsidR="00340B7D" w:rsidRDefault="00340B7D" w:rsidP="00340B7D">
      <w:pPr>
        <w:ind w:firstLine="284"/>
        <w:rPr>
          <w:rFonts w:ascii="Arial Narrow" w:hAnsi="Arial Narrow"/>
        </w:rPr>
      </w:pPr>
      <w:r w:rsidRPr="0031780C">
        <w:rPr>
          <w:rFonts w:ascii="Arial Narrow" w:hAnsi="Arial Narrow"/>
        </w:rPr>
        <w:t>Медицинские ограничения регламентированы Перечнем противопоказаний Министерства здравоохранения Российской Федерации.</w:t>
      </w:r>
    </w:p>
    <w:p w:rsidR="00340B7D" w:rsidRPr="0031780C" w:rsidRDefault="00340B7D" w:rsidP="00340B7D">
      <w:pPr>
        <w:ind w:firstLine="284"/>
        <w:rPr>
          <w:rFonts w:ascii="Arial Narrow" w:hAnsi="Arial Narrow"/>
        </w:rPr>
      </w:pPr>
    </w:p>
    <w:p w:rsidR="00340B7D" w:rsidRDefault="00340B7D" w:rsidP="00340B7D">
      <w:pPr>
        <w:ind w:firstLine="284"/>
        <w:rPr>
          <w:rFonts w:ascii="Arial Narrow" w:hAnsi="Arial Narrow"/>
        </w:rPr>
      </w:pPr>
      <w:r w:rsidRPr="003B52C1">
        <w:rPr>
          <w:rFonts w:ascii="Arial Narrow" w:hAnsi="Arial Narrow"/>
        </w:rPr>
        <w:t>Федеральный компонент содержания профессионального цикла.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14674"/>
      </w:tblGrid>
      <w:tr w:rsidR="00340B7D" w:rsidRPr="00F73107" w:rsidTr="00E57A0C">
        <w:tc>
          <w:tcPr>
            <w:tcW w:w="675" w:type="dxa"/>
            <w:shd w:val="clear" w:color="auto" w:fill="auto"/>
          </w:tcPr>
          <w:p w:rsidR="00340B7D" w:rsidRPr="00F73107" w:rsidRDefault="00340B7D" w:rsidP="00E57A0C">
            <w:pPr>
              <w:rPr>
                <w:rFonts w:ascii="Arial Narrow" w:hAnsi="Arial Narrow"/>
              </w:rPr>
            </w:pPr>
            <w:r w:rsidRPr="00F73107">
              <w:rPr>
                <w:rFonts w:ascii="Arial Narrow" w:hAnsi="Arial Narrow"/>
              </w:rPr>
              <w:t>1.</w:t>
            </w:r>
          </w:p>
        </w:tc>
        <w:tc>
          <w:tcPr>
            <w:tcW w:w="14674" w:type="dxa"/>
            <w:shd w:val="clear" w:color="auto" w:fill="auto"/>
          </w:tcPr>
          <w:p w:rsidR="00340B7D" w:rsidRPr="00F73107" w:rsidRDefault="00340B7D" w:rsidP="00E57A0C">
            <w:pPr>
              <w:rPr>
                <w:rFonts w:ascii="Arial Narrow" w:hAnsi="Arial Narrow"/>
              </w:rPr>
            </w:pPr>
            <w:r w:rsidRPr="00F73107">
              <w:rPr>
                <w:rFonts w:ascii="Arial Narrow" w:hAnsi="Arial Narrow"/>
              </w:rPr>
              <w:t>ПРОФЕССИОНАЛЬНЫЙ БЛОК ВОДИТЕЛЯ ТРАНСПОРТНОГО СРЕДСТВА КАТЕГОРИИ «В».</w:t>
            </w:r>
          </w:p>
        </w:tc>
      </w:tr>
      <w:tr w:rsidR="00340B7D" w:rsidRPr="00F73107" w:rsidTr="00E57A0C">
        <w:tc>
          <w:tcPr>
            <w:tcW w:w="675" w:type="dxa"/>
            <w:shd w:val="clear" w:color="auto" w:fill="auto"/>
          </w:tcPr>
          <w:p w:rsidR="00340B7D" w:rsidRPr="00F73107" w:rsidRDefault="00340B7D" w:rsidP="00E57A0C">
            <w:pPr>
              <w:rPr>
                <w:rFonts w:ascii="Arial Narrow" w:hAnsi="Arial Narrow"/>
              </w:rPr>
            </w:pPr>
            <w:r w:rsidRPr="00F73107">
              <w:rPr>
                <w:rFonts w:ascii="Arial Narrow" w:hAnsi="Arial Narrow"/>
              </w:rPr>
              <w:t>1.1.</w:t>
            </w:r>
          </w:p>
        </w:tc>
        <w:tc>
          <w:tcPr>
            <w:tcW w:w="14674" w:type="dxa"/>
            <w:shd w:val="clear" w:color="auto" w:fill="auto"/>
          </w:tcPr>
          <w:p w:rsidR="00340B7D" w:rsidRPr="00F73107" w:rsidRDefault="00340B7D" w:rsidP="00E57A0C">
            <w:pPr>
              <w:rPr>
                <w:rFonts w:ascii="Arial Narrow" w:hAnsi="Arial Narrow"/>
              </w:rPr>
            </w:pPr>
            <w:r w:rsidRPr="00F73107">
              <w:rPr>
                <w:rFonts w:ascii="Arial Narrow" w:hAnsi="Arial Narrow"/>
              </w:rPr>
              <w:t>Транспортное средство категории «В» (2).</w:t>
            </w:r>
          </w:p>
        </w:tc>
      </w:tr>
      <w:tr w:rsidR="00340B7D" w:rsidRPr="00F73107" w:rsidTr="00E57A0C">
        <w:tc>
          <w:tcPr>
            <w:tcW w:w="675" w:type="dxa"/>
            <w:shd w:val="clear" w:color="auto" w:fill="auto"/>
          </w:tcPr>
          <w:p w:rsidR="00340B7D" w:rsidRPr="00F73107" w:rsidRDefault="00340B7D" w:rsidP="00E57A0C">
            <w:pPr>
              <w:rPr>
                <w:rFonts w:ascii="Arial Narrow" w:hAnsi="Arial Narrow"/>
              </w:rPr>
            </w:pPr>
            <w:r w:rsidRPr="00F73107">
              <w:rPr>
                <w:rFonts w:ascii="Arial Narrow" w:hAnsi="Arial Narrow"/>
              </w:rPr>
              <w:t>1.1.1.</w:t>
            </w:r>
          </w:p>
        </w:tc>
        <w:tc>
          <w:tcPr>
            <w:tcW w:w="14674" w:type="dxa"/>
            <w:shd w:val="clear" w:color="auto" w:fill="auto"/>
          </w:tcPr>
          <w:p w:rsidR="00340B7D" w:rsidRPr="00F73107" w:rsidRDefault="00340B7D" w:rsidP="00E57A0C">
            <w:pPr>
              <w:rPr>
                <w:rFonts w:ascii="Arial Narrow" w:hAnsi="Arial Narrow"/>
              </w:rPr>
            </w:pPr>
            <w:r w:rsidRPr="00F73107">
              <w:rPr>
                <w:rFonts w:ascii="Arial Narrow" w:hAnsi="Arial Narrow"/>
              </w:rPr>
              <w:t>Общее устройство автомобиля: классификация, технические характеристики.</w:t>
            </w:r>
          </w:p>
        </w:tc>
      </w:tr>
      <w:tr w:rsidR="00340B7D" w:rsidRPr="00F73107" w:rsidTr="00E57A0C">
        <w:tc>
          <w:tcPr>
            <w:tcW w:w="675" w:type="dxa"/>
            <w:shd w:val="clear" w:color="auto" w:fill="auto"/>
          </w:tcPr>
          <w:p w:rsidR="00340B7D" w:rsidRPr="00F73107" w:rsidRDefault="00340B7D" w:rsidP="00E57A0C">
            <w:pPr>
              <w:rPr>
                <w:rFonts w:ascii="Arial Narrow" w:hAnsi="Arial Narrow"/>
              </w:rPr>
            </w:pPr>
            <w:r w:rsidRPr="00F73107">
              <w:rPr>
                <w:rFonts w:ascii="Arial Narrow" w:hAnsi="Arial Narrow"/>
              </w:rPr>
              <w:t>1.1.2.</w:t>
            </w:r>
          </w:p>
        </w:tc>
        <w:tc>
          <w:tcPr>
            <w:tcW w:w="14674" w:type="dxa"/>
            <w:shd w:val="clear" w:color="auto" w:fill="auto"/>
          </w:tcPr>
          <w:p w:rsidR="00340B7D" w:rsidRPr="00F73107" w:rsidRDefault="00340B7D" w:rsidP="00E57A0C">
            <w:pPr>
              <w:rPr>
                <w:rFonts w:ascii="Arial Narrow" w:hAnsi="Arial Narrow"/>
              </w:rPr>
            </w:pPr>
            <w:r w:rsidRPr="00F73107">
              <w:rPr>
                <w:rFonts w:ascii="Arial Narrow" w:hAnsi="Arial Narrow"/>
              </w:rPr>
              <w:t>Общее устройство и работа двигателя: кривошипно-шатунный механизм, механизм газораспределения, системы охлаждения и питания, смазочная система; неисправности, их признаки и способы устранения.</w:t>
            </w:r>
          </w:p>
        </w:tc>
      </w:tr>
      <w:tr w:rsidR="00340B7D" w:rsidRPr="00F73107" w:rsidTr="00E57A0C">
        <w:tc>
          <w:tcPr>
            <w:tcW w:w="675" w:type="dxa"/>
            <w:shd w:val="clear" w:color="auto" w:fill="auto"/>
          </w:tcPr>
          <w:p w:rsidR="00340B7D" w:rsidRPr="00F73107" w:rsidRDefault="00340B7D" w:rsidP="00E57A0C">
            <w:pPr>
              <w:rPr>
                <w:rFonts w:ascii="Arial Narrow" w:hAnsi="Arial Narrow"/>
              </w:rPr>
            </w:pPr>
            <w:r w:rsidRPr="00F73107">
              <w:rPr>
                <w:rFonts w:ascii="Arial Narrow" w:hAnsi="Arial Narrow"/>
              </w:rPr>
              <w:t>1.1.3.</w:t>
            </w:r>
          </w:p>
        </w:tc>
        <w:tc>
          <w:tcPr>
            <w:tcW w:w="14674" w:type="dxa"/>
            <w:shd w:val="clear" w:color="auto" w:fill="auto"/>
          </w:tcPr>
          <w:p w:rsidR="00340B7D" w:rsidRPr="00F73107" w:rsidRDefault="00340B7D" w:rsidP="00E57A0C">
            <w:pPr>
              <w:rPr>
                <w:rFonts w:ascii="Arial Narrow" w:hAnsi="Arial Narrow"/>
              </w:rPr>
            </w:pPr>
            <w:r w:rsidRPr="00F73107">
              <w:rPr>
                <w:rFonts w:ascii="Arial Narrow" w:hAnsi="Arial Narrow"/>
              </w:rPr>
              <w:t>Электрооборудование: источники и потребители электроэнергии, система зажигания, потребители; неисправности, их признаки и способы устранения.</w:t>
            </w:r>
          </w:p>
        </w:tc>
      </w:tr>
      <w:tr w:rsidR="00340B7D" w:rsidRPr="00F73107" w:rsidTr="00E57A0C">
        <w:tc>
          <w:tcPr>
            <w:tcW w:w="675" w:type="dxa"/>
            <w:shd w:val="clear" w:color="auto" w:fill="auto"/>
          </w:tcPr>
          <w:p w:rsidR="00340B7D" w:rsidRPr="00F73107" w:rsidRDefault="00340B7D" w:rsidP="00E57A0C">
            <w:pPr>
              <w:rPr>
                <w:rFonts w:ascii="Arial Narrow" w:hAnsi="Arial Narrow"/>
              </w:rPr>
            </w:pPr>
            <w:r w:rsidRPr="00F73107">
              <w:rPr>
                <w:rFonts w:ascii="Arial Narrow" w:hAnsi="Arial Narrow"/>
              </w:rPr>
              <w:t>1.1.4.</w:t>
            </w:r>
          </w:p>
        </w:tc>
        <w:tc>
          <w:tcPr>
            <w:tcW w:w="14674" w:type="dxa"/>
            <w:shd w:val="clear" w:color="auto" w:fill="auto"/>
          </w:tcPr>
          <w:p w:rsidR="00340B7D" w:rsidRPr="00F73107" w:rsidRDefault="00340B7D" w:rsidP="00E57A0C">
            <w:pPr>
              <w:rPr>
                <w:rFonts w:ascii="Arial Narrow" w:hAnsi="Arial Narrow"/>
              </w:rPr>
            </w:pPr>
            <w:r w:rsidRPr="00F73107">
              <w:rPr>
                <w:rFonts w:ascii="Arial Narrow" w:hAnsi="Arial Narrow"/>
              </w:rPr>
              <w:t>Трансмиссия: устройство и назначение трансмиссии; сцепление, коробка передач, карданная и главная передачи; неисправности, их признаки и способы устранения.</w:t>
            </w:r>
          </w:p>
        </w:tc>
      </w:tr>
      <w:tr w:rsidR="00340B7D" w:rsidRPr="00F73107" w:rsidTr="00E57A0C">
        <w:tc>
          <w:tcPr>
            <w:tcW w:w="675" w:type="dxa"/>
            <w:shd w:val="clear" w:color="auto" w:fill="auto"/>
          </w:tcPr>
          <w:p w:rsidR="00340B7D" w:rsidRPr="00F73107" w:rsidRDefault="00340B7D" w:rsidP="00E57A0C">
            <w:pPr>
              <w:rPr>
                <w:rFonts w:ascii="Arial Narrow" w:hAnsi="Arial Narrow"/>
              </w:rPr>
            </w:pPr>
            <w:r w:rsidRPr="00F73107">
              <w:rPr>
                <w:rFonts w:ascii="Arial Narrow" w:hAnsi="Arial Narrow"/>
              </w:rPr>
              <w:t>1.1.5.</w:t>
            </w:r>
          </w:p>
        </w:tc>
        <w:tc>
          <w:tcPr>
            <w:tcW w:w="14674" w:type="dxa"/>
            <w:shd w:val="clear" w:color="auto" w:fill="auto"/>
          </w:tcPr>
          <w:p w:rsidR="00340B7D" w:rsidRPr="00F73107" w:rsidRDefault="00340B7D" w:rsidP="00E57A0C">
            <w:pPr>
              <w:rPr>
                <w:rFonts w:ascii="Arial Narrow" w:hAnsi="Arial Narrow"/>
              </w:rPr>
            </w:pPr>
            <w:r w:rsidRPr="00F73107">
              <w:rPr>
                <w:rFonts w:ascii="Arial Narrow" w:hAnsi="Arial Narrow"/>
              </w:rPr>
              <w:t>Несущая система: кузов легкового автомобиля, передняя подвеска, задняя подвеска, дополнительное оборудование; неисправности, их признаки и способы устранения.</w:t>
            </w:r>
          </w:p>
        </w:tc>
      </w:tr>
      <w:tr w:rsidR="00340B7D" w:rsidRPr="00F73107" w:rsidTr="00E57A0C">
        <w:tc>
          <w:tcPr>
            <w:tcW w:w="675" w:type="dxa"/>
            <w:shd w:val="clear" w:color="auto" w:fill="auto"/>
          </w:tcPr>
          <w:p w:rsidR="00340B7D" w:rsidRPr="00F73107" w:rsidRDefault="00340B7D" w:rsidP="00E57A0C">
            <w:pPr>
              <w:rPr>
                <w:rFonts w:ascii="Arial Narrow" w:hAnsi="Arial Narrow"/>
              </w:rPr>
            </w:pPr>
            <w:r w:rsidRPr="00F73107">
              <w:rPr>
                <w:rFonts w:ascii="Arial Narrow" w:hAnsi="Arial Narrow"/>
              </w:rPr>
              <w:t>1.1.6.</w:t>
            </w:r>
          </w:p>
        </w:tc>
        <w:tc>
          <w:tcPr>
            <w:tcW w:w="14674" w:type="dxa"/>
            <w:shd w:val="clear" w:color="auto" w:fill="auto"/>
          </w:tcPr>
          <w:p w:rsidR="00340B7D" w:rsidRPr="00F73107" w:rsidRDefault="00340B7D" w:rsidP="00E57A0C">
            <w:pPr>
              <w:rPr>
                <w:rFonts w:ascii="Arial Narrow" w:hAnsi="Arial Narrow"/>
              </w:rPr>
            </w:pPr>
            <w:r w:rsidRPr="00F73107">
              <w:rPr>
                <w:rFonts w:ascii="Arial Narrow" w:hAnsi="Arial Narrow"/>
              </w:rPr>
              <w:t>Механизмы управления: рулевое управление, тормозные системы; неисправности, их признаки и способы устранения.</w:t>
            </w:r>
          </w:p>
        </w:tc>
      </w:tr>
      <w:tr w:rsidR="00340B7D" w:rsidRPr="00F73107" w:rsidTr="00E57A0C">
        <w:tc>
          <w:tcPr>
            <w:tcW w:w="675" w:type="dxa"/>
            <w:shd w:val="clear" w:color="auto" w:fill="auto"/>
          </w:tcPr>
          <w:p w:rsidR="00340B7D" w:rsidRPr="00F73107" w:rsidRDefault="00340B7D" w:rsidP="00E57A0C">
            <w:pPr>
              <w:rPr>
                <w:rFonts w:ascii="Arial Narrow" w:hAnsi="Arial Narrow"/>
              </w:rPr>
            </w:pPr>
            <w:r w:rsidRPr="00F73107">
              <w:rPr>
                <w:rFonts w:ascii="Arial Narrow" w:hAnsi="Arial Narrow"/>
              </w:rPr>
              <w:t>1.1.7.</w:t>
            </w:r>
          </w:p>
        </w:tc>
        <w:tc>
          <w:tcPr>
            <w:tcW w:w="14674" w:type="dxa"/>
            <w:shd w:val="clear" w:color="auto" w:fill="auto"/>
          </w:tcPr>
          <w:p w:rsidR="00340B7D" w:rsidRPr="00F73107" w:rsidRDefault="00340B7D" w:rsidP="00E57A0C">
            <w:pPr>
              <w:rPr>
                <w:rFonts w:ascii="Arial Narrow" w:hAnsi="Arial Narrow"/>
              </w:rPr>
            </w:pPr>
            <w:r w:rsidRPr="00F73107">
              <w:rPr>
                <w:rFonts w:ascii="Arial Narrow" w:hAnsi="Arial Narrow"/>
              </w:rPr>
              <w:t>Основы технического обслуживания: ежедневное техническое обслуживание, порядок выполнения работ по техническому обслуживанию, устранение мелких эксплуатационных неисправностей автомобиля.</w:t>
            </w:r>
          </w:p>
        </w:tc>
      </w:tr>
      <w:tr w:rsidR="00340B7D" w:rsidRPr="00F73107" w:rsidTr="00E57A0C">
        <w:tc>
          <w:tcPr>
            <w:tcW w:w="675" w:type="dxa"/>
            <w:shd w:val="clear" w:color="auto" w:fill="auto"/>
          </w:tcPr>
          <w:p w:rsidR="00340B7D" w:rsidRPr="00F73107" w:rsidRDefault="00340B7D" w:rsidP="00E57A0C">
            <w:pPr>
              <w:rPr>
                <w:rFonts w:ascii="Arial Narrow" w:hAnsi="Arial Narrow"/>
              </w:rPr>
            </w:pPr>
            <w:r w:rsidRPr="00F73107">
              <w:rPr>
                <w:rFonts w:ascii="Arial Narrow" w:hAnsi="Arial Narrow"/>
              </w:rPr>
              <w:lastRenderedPageBreak/>
              <w:t>1.2.</w:t>
            </w:r>
          </w:p>
        </w:tc>
        <w:tc>
          <w:tcPr>
            <w:tcW w:w="14674" w:type="dxa"/>
            <w:shd w:val="clear" w:color="auto" w:fill="auto"/>
          </w:tcPr>
          <w:p w:rsidR="00340B7D" w:rsidRPr="00F73107" w:rsidRDefault="00340B7D" w:rsidP="00E57A0C">
            <w:pPr>
              <w:rPr>
                <w:rFonts w:ascii="Arial Narrow" w:hAnsi="Arial Narrow"/>
              </w:rPr>
            </w:pPr>
            <w:r w:rsidRPr="00F73107">
              <w:rPr>
                <w:rFonts w:ascii="Arial Narrow" w:hAnsi="Arial Narrow"/>
              </w:rPr>
              <w:t>Правила дорожного движения (2).</w:t>
            </w:r>
          </w:p>
        </w:tc>
      </w:tr>
      <w:tr w:rsidR="00340B7D" w:rsidRPr="00F73107" w:rsidTr="00E57A0C">
        <w:tc>
          <w:tcPr>
            <w:tcW w:w="675" w:type="dxa"/>
            <w:shd w:val="clear" w:color="auto" w:fill="auto"/>
          </w:tcPr>
          <w:p w:rsidR="00340B7D" w:rsidRPr="00F73107" w:rsidRDefault="00340B7D" w:rsidP="00E57A0C">
            <w:pPr>
              <w:rPr>
                <w:rFonts w:ascii="Arial Narrow" w:hAnsi="Arial Narrow"/>
              </w:rPr>
            </w:pPr>
            <w:r w:rsidRPr="00F73107">
              <w:rPr>
                <w:rFonts w:ascii="Arial Narrow" w:hAnsi="Arial Narrow"/>
              </w:rPr>
              <w:t>1.2.1.</w:t>
            </w:r>
          </w:p>
        </w:tc>
        <w:tc>
          <w:tcPr>
            <w:tcW w:w="14674" w:type="dxa"/>
            <w:shd w:val="clear" w:color="auto" w:fill="auto"/>
          </w:tcPr>
          <w:p w:rsidR="00340B7D" w:rsidRPr="00F73107" w:rsidRDefault="00340B7D" w:rsidP="00E57A0C">
            <w:pPr>
              <w:rPr>
                <w:rFonts w:ascii="Arial Narrow" w:hAnsi="Arial Narrow"/>
              </w:rPr>
            </w:pPr>
            <w:r w:rsidRPr="00F73107">
              <w:rPr>
                <w:rFonts w:ascii="Arial Narrow" w:hAnsi="Arial Narrow"/>
              </w:rPr>
              <w:t>Общие положения. Основные понятия и термины. Обязанности водителей, пешеходов и пассажиров.</w:t>
            </w:r>
          </w:p>
        </w:tc>
      </w:tr>
      <w:tr w:rsidR="00340B7D" w:rsidRPr="00F73107" w:rsidTr="00E57A0C">
        <w:tc>
          <w:tcPr>
            <w:tcW w:w="675" w:type="dxa"/>
            <w:shd w:val="clear" w:color="auto" w:fill="auto"/>
          </w:tcPr>
          <w:p w:rsidR="00340B7D" w:rsidRPr="00F73107" w:rsidRDefault="00340B7D" w:rsidP="00E57A0C">
            <w:pPr>
              <w:rPr>
                <w:rFonts w:ascii="Arial Narrow" w:hAnsi="Arial Narrow"/>
              </w:rPr>
            </w:pPr>
            <w:r w:rsidRPr="00F73107">
              <w:rPr>
                <w:rFonts w:ascii="Arial Narrow" w:hAnsi="Arial Narrow"/>
              </w:rPr>
              <w:t>1.2.2.</w:t>
            </w:r>
          </w:p>
        </w:tc>
        <w:tc>
          <w:tcPr>
            <w:tcW w:w="14674" w:type="dxa"/>
            <w:shd w:val="clear" w:color="auto" w:fill="auto"/>
          </w:tcPr>
          <w:p w:rsidR="00340B7D" w:rsidRPr="00F73107" w:rsidRDefault="00340B7D" w:rsidP="00E57A0C">
            <w:pPr>
              <w:rPr>
                <w:rFonts w:ascii="Arial Narrow" w:hAnsi="Arial Narrow"/>
              </w:rPr>
            </w:pPr>
            <w:r w:rsidRPr="00F73107">
              <w:rPr>
                <w:rFonts w:ascii="Arial Narrow" w:hAnsi="Arial Narrow"/>
              </w:rPr>
              <w:t>Дорожные знаки, дорожная разметка и ее характеристики. Регулирование дорожного движения.</w:t>
            </w:r>
          </w:p>
        </w:tc>
      </w:tr>
      <w:tr w:rsidR="00340B7D" w:rsidRPr="00F73107" w:rsidTr="00E57A0C">
        <w:tc>
          <w:tcPr>
            <w:tcW w:w="675" w:type="dxa"/>
            <w:shd w:val="clear" w:color="auto" w:fill="auto"/>
          </w:tcPr>
          <w:p w:rsidR="00340B7D" w:rsidRPr="00F73107" w:rsidRDefault="00340B7D" w:rsidP="00E57A0C">
            <w:pPr>
              <w:rPr>
                <w:rFonts w:ascii="Arial Narrow" w:hAnsi="Arial Narrow"/>
              </w:rPr>
            </w:pPr>
            <w:r w:rsidRPr="00F73107">
              <w:rPr>
                <w:rFonts w:ascii="Arial Narrow" w:hAnsi="Arial Narrow"/>
              </w:rPr>
              <w:t>1.2.3.</w:t>
            </w:r>
          </w:p>
        </w:tc>
        <w:tc>
          <w:tcPr>
            <w:tcW w:w="14674" w:type="dxa"/>
            <w:shd w:val="clear" w:color="auto" w:fill="auto"/>
          </w:tcPr>
          <w:p w:rsidR="00340B7D" w:rsidRPr="00F73107" w:rsidRDefault="00340B7D" w:rsidP="00E57A0C">
            <w:pPr>
              <w:rPr>
                <w:rFonts w:ascii="Arial Narrow" w:hAnsi="Arial Narrow"/>
              </w:rPr>
            </w:pPr>
            <w:r w:rsidRPr="00F73107">
              <w:rPr>
                <w:rFonts w:ascii="Arial Narrow" w:hAnsi="Arial Narrow"/>
              </w:rPr>
              <w:t>Порядок движения, остановка и стоянка транспортных средств. Проезд перекрестков, пешеходных переходов, остановок транспортных средств общего пользования и железнодорожных переездов. Особые условия движения.</w:t>
            </w:r>
          </w:p>
        </w:tc>
      </w:tr>
      <w:tr w:rsidR="00340B7D" w:rsidRPr="00F73107" w:rsidTr="00E57A0C">
        <w:tc>
          <w:tcPr>
            <w:tcW w:w="675" w:type="dxa"/>
            <w:shd w:val="clear" w:color="auto" w:fill="auto"/>
          </w:tcPr>
          <w:p w:rsidR="00340B7D" w:rsidRPr="00F73107" w:rsidRDefault="00340B7D" w:rsidP="00E57A0C">
            <w:pPr>
              <w:rPr>
                <w:rFonts w:ascii="Arial Narrow" w:hAnsi="Arial Narrow"/>
              </w:rPr>
            </w:pPr>
            <w:r w:rsidRPr="00F73107">
              <w:rPr>
                <w:rFonts w:ascii="Arial Narrow" w:hAnsi="Arial Narrow"/>
              </w:rPr>
              <w:t>1.2.4.</w:t>
            </w:r>
          </w:p>
        </w:tc>
        <w:tc>
          <w:tcPr>
            <w:tcW w:w="14674" w:type="dxa"/>
            <w:shd w:val="clear" w:color="auto" w:fill="auto"/>
          </w:tcPr>
          <w:p w:rsidR="00340B7D" w:rsidRPr="00F73107" w:rsidRDefault="00340B7D" w:rsidP="00E57A0C">
            <w:pPr>
              <w:rPr>
                <w:rFonts w:ascii="Arial Narrow" w:hAnsi="Arial Narrow"/>
              </w:rPr>
            </w:pPr>
            <w:r w:rsidRPr="00F73107">
              <w:rPr>
                <w:rFonts w:ascii="Arial Narrow" w:hAnsi="Arial Narrow"/>
              </w:rPr>
              <w:t>Перевозка людей и грузов.</w:t>
            </w:r>
          </w:p>
        </w:tc>
      </w:tr>
      <w:tr w:rsidR="00340B7D" w:rsidRPr="00F73107" w:rsidTr="00E57A0C">
        <w:tc>
          <w:tcPr>
            <w:tcW w:w="675" w:type="dxa"/>
            <w:shd w:val="clear" w:color="auto" w:fill="auto"/>
          </w:tcPr>
          <w:p w:rsidR="00340B7D" w:rsidRPr="00F73107" w:rsidRDefault="00340B7D" w:rsidP="00E57A0C">
            <w:pPr>
              <w:rPr>
                <w:rFonts w:ascii="Arial Narrow" w:hAnsi="Arial Narrow"/>
              </w:rPr>
            </w:pPr>
            <w:r w:rsidRPr="00F73107">
              <w:rPr>
                <w:rFonts w:ascii="Arial Narrow" w:hAnsi="Arial Narrow"/>
              </w:rPr>
              <w:t>1.2.5.</w:t>
            </w:r>
          </w:p>
        </w:tc>
        <w:tc>
          <w:tcPr>
            <w:tcW w:w="14674" w:type="dxa"/>
            <w:shd w:val="clear" w:color="auto" w:fill="auto"/>
          </w:tcPr>
          <w:p w:rsidR="00340B7D" w:rsidRPr="00F73107" w:rsidRDefault="00340B7D" w:rsidP="00E57A0C">
            <w:pPr>
              <w:rPr>
                <w:rFonts w:ascii="Arial Narrow" w:hAnsi="Arial Narrow"/>
              </w:rPr>
            </w:pPr>
            <w:r w:rsidRPr="00F73107">
              <w:rPr>
                <w:rFonts w:ascii="Arial Narrow" w:hAnsi="Arial Narrow"/>
              </w:rPr>
              <w:t>Техническое состояние транспортных средств.</w:t>
            </w:r>
          </w:p>
        </w:tc>
      </w:tr>
      <w:tr w:rsidR="00340B7D" w:rsidRPr="00F73107" w:rsidTr="00E57A0C">
        <w:tc>
          <w:tcPr>
            <w:tcW w:w="675" w:type="dxa"/>
            <w:shd w:val="clear" w:color="auto" w:fill="auto"/>
          </w:tcPr>
          <w:p w:rsidR="00340B7D" w:rsidRPr="00F73107" w:rsidRDefault="00340B7D" w:rsidP="00E57A0C">
            <w:pPr>
              <w:rPr>
                <w:rFonts w:ascii="Arial Narrow" w:hAnsi="Arial Narrow"/>
              </w:rPr>
            </w:pPr>
            <w:r w:rsidRPr="00F73107">
              <w:rPr>
                <w:rFonts w:ascii="Arial Narrow" w:hAnsi="Arial Narrow"/>
              </w:rPr>
              <w:t>1.2.6.</w:t>
            </w:r>
          </w:p>
        </w:tc>
        <w:tc>
          <w:tcPr>
            <w:tcW w:w="14674" w:type="dxa"/>
            <w:shd w:val="clear" w:color="auto" w:fill="auto"/>
          </w:tcPr>
          <w:p w:rsidR="00340B7D" w:rsidRPr="00F73107" w:rsidRDefault="00340B7D" w:rsidP="00E57A0C">
            <w:pPr>
              <w:rPr>
                <w:rFonts w:ascii="Arial Narrow" w:hAnsi="Arial Narrow"/>
              </w:rPr>
            </w:pPr>
            <w:r w:rsidRPr="00F73107">
              <w:rPr>
                <w:rFonts w:ascii="Arial Narrow" w:hAnsi="Arial Narrow"/>
              </w:rPr>
              <w:t>Номерные, опознавательные знаки, предупредительные устройства, надписи и обозначения.</w:t>
            </w:r>
          </w:p>
        </w:tc>
      </w:tr>
      <w:tr w:rsidR="00340B7D" w:rsidRPr="00F73107" w:rsidTr="00E57A0C">
        <w:tc>
          <w:tcPr>
            <w:tcW w:w="675" w:type="dxa"/>
            <w:shd w:val="clear" w:color="auto" w:fill="auto"/>
          </w:tcPr>
          <w:p w:rsidR="00340B7D" w:rsidRPr="00F73107" w:rsidRDefault="00340B7D" w:rsidP="00E57A0C">
            <w:pPr>
              <w:rPr>
                <w:rFonts w:ascii="Arial Narrow" w:hAnsi="Arial Narrow"/>
              </w:rPr>
            </w:pPr>
            <w:r w:rsidRPr="00F73107">
              <w:rPr>
                <w:rFonts w:ascii="Arial Narrow" w:hAnsi="Arial Narrow"/>
              </w:rPr>
              <w:t>1.3.</w:t>
            </w:r>
          </w:p>
        </w:tc>
        <w:tc>
          <w:tcPr>
            <w:tcW w:w="14674" w:type="dxa"/>
            <w:shd w:val="clear" w:color="auto" w:fill="auto"/>
          </w:tcPr>
          <w:p w:rsidR="00340B7D" w:rsidRPr="00F73107" w:rsidRDefault="00340B7D" w:rsidP="00E57A0C">
            <w:pPr>
              <w:rPr>
                <w:rFonts w:ascii="Arial Narrow" w:hAnsi="Arial Narrow"/>
              </w:rPr>
            </w:pPr>
            <w:r w:rsidRPr="00F73107">
              <w:rPr>
                <w:rFonts w:ascii="Arial Narrow" w:hAnsi="Arial Narrow"/>
              </w:rPr>
              <w:t>Основы безопасного управления транспортными средствами.</w:t>
            </w:r>
          </w:p>
        </w:tc>
      </w:tr>
      <w:tr w:rsidR="00340B7D" w:rsidRPr="00F73107" w:rsidTr="00E57A0C">
        <w:tc>
          <w:tcPr>
            <w:tcW w:w="675" w:type="dxa"/>
            <w:shd w:val="clear" w:color="auto" w:fill="auto"/>
          </w:tcPr>
          <w:p w:rsidR="00340B7D" w:rsidRPr="00F73107" w:rsidRDefault="00340B7D" w:rsidP="00E57A0C">
            <w:pPr>
              <w:rPr>
                <w:rFonts w:ascii="Arial Narrow" w:hAnsi="Arial Narrow"/>
              </w:rPr>
            </w:pPr>
            <w:r w:rsidRPr="00F73107">
              <w:rPr>
                <w:rFonts w:ascii="Arial Narrow" w:hAnsi="Arial Narrow"/>
              </w:rPr>
              <w:t>1.3.1.</w:t>
            </w:r>
          </w:p>
        </w:tc>
        <w:tc>
          <w:tcPr>
            <w:tcW w:w="14674" w:type="dxa"/>
            <w:shd w:val="clear" w:color="auto" w:fill="auto"/>
          </w:tcPr>
          <w:p w:rsidR="00340B7D" w:rsidRPr="00F73107" w:rsidRDefault="00340B7D" w:rsidP="00E57A0C">
            <w:pPr>
              <w:rPr>
                <w:rFonts w:ascii="Arial Narrow" w:hAnsi="Arial Narrow"/>
              </w:rPr>
            </w:pPr>
            <w:r w:rsidRPr="00F73107">
              <w:rPr>
                <w:rFonts w:ascii="Arial Narrow" w:hAnsi="Arial Narrow"/>
              </w:rPr>
              <w:t>Техника пользования органами управления автомобилем (2).</w:t>
            </w:r>
          </w:p>
        </w:tc>
      </w:tr>
      <w:tr w:rsidR="00340B7D" w:rsidRPr="00F73107" w:rsidTr="00E57A0C">
        <w:tc>
          <w:tcPr>
            <w:tcW w:w="675" w:type="dxa"/>
            <w:shd w:val="clear" w:color="auto" w:fill="auto"/>
          </w:tcPr>
          <w:p w:rsidR="00340B7D" w:rsidRPr="00F73107" w:rsidRDefault="00340B7D" w:rsidP="00E57A0C">
            <w:pPr>
              <w:rPr>
                <w:rFonts w:ascii="Arial Narrow" w:hAnsi="Arial Narrow"/>
              </w:rPr>
            </w:pPr>
            <w:r w:rsidRPr="00F73107">
              <w:rPr>
                <w:rFonts w:ascii="Arial Narrow" w:hAnsi="Arial Narrow"/>
              </w:rPr>
              <w:t>1.3.2.</w:t>
            </w:r>
          </w:p>
        </w:tc>
        <w:tc>
          <w:tcPr>
            <w:tcW w:w="14674" w:type="dxa"/>
            <w:shd w:val="clear" w:color="auto" w:fill="auto"/>
          </w:tcPr>
          <w:p w:rsidR="00340B7D" w:rsidRPr="00F73107" w:rsidRDefault="00340B7D" w:rsidP="00E57A0C">
            <w:pPr>
              <w:rPr>
                <w:rFonts w:ascii="Arial Narrow" w:hAnsi="Arial Narrow"/>
              </w:rPr>
            </w:pPr>
            <w:r w:rsidRPr="00F73107">
              <w:rPr>
                <w:rFonts w:ascii="Arial Narrow" w:hAnsi="Arial Narrow"/>
              </w:rPr>
              <w:t>Управление автомобилем в ограниченном пространстве, на перекрестках и пешеходных переходах, в транспортном потоке (3).</w:t>
            </w:r>
          </w:p>
        </w:tc>
      </w:tr>
      <w:tr w:rsidR="00340B7D" w:rsidRPr="00F73107" w:rsidTr="00E57A0C">
        <w:tc>
          <w:tcPr>
            <w:tcW w:w="675" w:type="dxa"/>
            <w:shd w:val="clear" w:color="auto" w:fill="auto"/>
          </w:tcPr>
          <w:p w:rsidR="00340B7D" w:rsidRPr="00F73107" w:rsidRDefault="00340B7D" w:rsidP="00E57A0C">
            <w:pPr>
              <w:rPr>
                <w:rFonts w:ascii="Arial Narrow" w:hAnsi="Arial Narrow"/>
              </w:rPr>
            </w:pPr>
            <w:r w:rsidRPr="00F73107">
              <w:rPr>
                <w:rFonts w:ascii="Arial Narrow" w:hAnsi="Arial Narrow"/>
              </w:rPr>
              <w:t>1.3.3.</w:t>
            </w:r>
          </w:p>
        </w:tc>
        <w:tc>
          <w:tcPr>
            <w:tcW w:w="14674" w:type="dxa"/>
            <w:shd w:val="clear" w:color="auto" w:fill="auto"/>
          </w:tcPr>
          <w:p w:rsidR="00340B7D" w:rsidRPr="00F73107" w:rsidRDefault="00340B7D" w:rsidP="00E57A0C">
            <w:pPr>
              <w:rPr>
                <w:rFonts w:ascii="Arial Narrow" w:hAnsi="Arial Narrow"/>
              </w:rPr>
            </w:pPr>
            <w:r w:rsidRPr="00F73107">
              <w:rPr>
                <w:rFonts w:ascii="Arial Narrow" w:hAnsi="Arial Narrow"/>
              </w:rPr>
              <w:t>Управление автомобилем в темное время суток и в условиях ограниченной видимости, в особых и сложных дорожных условиях (3).</w:t>
            </w:r>
          </w:p>
        </w:tc>
      </w:tr>
      <w:tr w:rsidR="00340B7D" w:rsidRPr="00F73107" w:rsidTr="00E57A0C">
        <w:tc>
          <w:tcPr>
            <w:tcW w:w="675" w:type="dxa"/>
            <w:shd w:val="clear" w:color="auto" w:fill="auto"/>
          </w:tcPr>
          <w:p w:rsidR="00340B7D" w:rsidRPr="00F73107" w:rsidRDefault="00340B7D" w:rsidP="00E57A0C">
            <w:pPr>
              <w:rPr>
                <w:rFonts w:ascii="Arial Narrow" w:hAnsi="Arial Narrow"/>
              </w:rPr>
            </w:pPr>
            <w:r w:rsidRPr="00F73107">
              <w:rPr>
                <w:rFonts w:ascii="Arial Narrow" w:hAnsi="Arial Narrow"/>
              </w:rPr>
              <w:t>1.3.4.</w:t>
            </w:r>
          </w:p>
        </w:tc>
        <w:tc>
          <w:tcPr>
            <w:tcW w:w="14674" w:type="dxa"/>
            <w:shd w:val="clear" w:color="auto" w:fill="auto"/>
          </w:tcPr>
          <w:p w:rsidR="00340B7D" w:rsidRPr="00F73107" w:rsidRDefault="00340B7D" w:rsidP="00E57A0C">
            <w:pPr>
              <w:rPr>
                <w:rFonts w:ascii="Arial Narrow" w:hAnsi="Arial Narrow"/>
              </w:rPr>
            </w:pPr>
            <w:r w:rsidRPr="00F73107">
              <w:rPr>
                <w:rFonts w:ascii="Arial Narrow" w:hAnsi="Arial Narrow"/>
              </w:rPr>
              <w:t>Дорожно-транспортное происшествие (2).</w:t>
            </w:r>
          </w:p>
        </w:tc>
      </w:tr>
      <w:tr w:rsidR="00340B7D" w:rsidRPr="00F73107" w:rsidTr="00E57A0C">
        <w:tc>
          <w:tcPr>
            <w:tcW w:w="675" w:type="dxa"/>
            <w:shd w:val="clear" w:color="auto" w:fill="auto"/>
          </w:tcPr>
          <w:p w:rsidR="00340B7D" w:rsidRPr="00F73107" w:rsidRDefault="00340B7D" w:rsidP="00E57A0C">
            <w:pPr>
              <w:rPr>
                <w:rFonts w:ascii="Arial Narrow" w:hAnsi="Arial Narrow"/>
              </w:rPr>
            </w:pPr>
            <w:r w:rsidRPr="00F73107">
              <w:rPr>
                <w:rFonts w:ascii="Arial Narrow" w:hAnsi="Arial Narrow"/>
              </w:rPr>
              <w:t>1.3.5.</w:t>
            </w:r>
          </w:p>
        </w:tc>
        <w:tc>
          <w:tcPr>
            <w:tcW w:w="14674" w:type="dxa"/>
            <w:shd w:val="clear" w:color="auto" w:fill="auto"/>
          </w:tcPr>
          <w:p w:rsidR="00340B7D" w:rsidRPr="00F73107" w:rsidRDefault="00340B7D" w:rsidP="00E57A0C">
            <w:pPr>
              <w:rPr>
                <w:rFonts w:ascii="Arial Narrow" w:hAnsi="Arial Narrow"/>
              </w:rPr>
            </w:pPr>
            <w:r w:rsidRPr="00F73107">
              <w:rPr>
                <w:rFonts w:ascii="Arial Narrow" w:hAnsi="Arial Narrow"/>
              </w:rPr>
              <w:t>Эксплуатационные показатели автомобиля, профессиональная надежность водителя, основы психофизиологии труда водителя, этика водителя, дорожные условия (2).</w:t>
            </w:r>
          </w:p>
        </w:tc>
      </w:tr>
      <w:tr w:rsidR="00340B7D" w:rsidRPr="00F73107" w:rsidTr="00E57A0C">
        <w:tc>
          <w:tcPr>
            <w:tcW w:w="675" w:type="dxa"/>
            <w:shd w:val="clear" w:color="auto" w:fill="auto"/>
          </w:tcPr>
          <w:p w:rsidR="00340B7D" w:rsidRPr="00F73107" w:rsidRDefault="00340B7D" w:rsidP="00E57A0C">
            <w:pPr>
              <w:rPr>
                <w:rFonts w:ascii="Arial Narrow" w:hAnsi="Arial Narrow"/>
              </w:rPr>
            </w:pPr>
            <w:r w:rsidRPr="00F73107">
              <w:rPr>
                <w:rFonts w:ascii="Arial Narrow" w:hAnsi="Arial Narrow"/>
              </w:rPr>
              <w:t>1.3.6.</w:t>
            </w:r>
          </w:p>
        </w:tc>
        <w:tc>
          <w:tcPr>
            <w:tcW w:w="14674" w:type="dxa"/>
            <w:shd w:val="clear" w:color="auto" w:fill="auto"/>
          </w:tcPr>
          <w:p w:rsidR="00340B7D" w:rsidRPr="00F73107" w:rsidRDefault="00340B7D" w:rsidP="00E57A0C">
            <w:pPr>
              <w:rPr>
                <w:rFonts w:ascii="Arial Narrow" w:hAnsi="Arial Narrow"/>
              </w:rPr>
            </w:pPr>
            <w:r w:rsidRPr="00F73107">
              <w:rPr>
                <w:rFonts w:ascii="Arial Narrow" w:hAnsi="Arial Narrow"/>
              </w:rPr>
              <w:t>Административная и дисциплинарная ответственность водителя за нарушение Правил дорожного движения, уголовная ответственность за автотранспортные преступления (2).</w:t>
            </w:r>
          </w:p>
        </w:tc>
      </w:tr>
      <w:tr w:rsidR="00340B7D" w:rsidRPr="00F73107" w:rsidTr="00E57A0C">
        <w:tc>
          <w:tcPr>
            <w:tcW w:w="675" w:type="dxa"/>
            <w:shd w:val="clear" w:color="auto" w:fill="auto"/>
          </w:tcPr>
          <w:p w:rsidR="00340B7D" w:rsidRPr="00F73107" w:rsidRDefault="00340B7D" w:rsidP="00E57A0C">
            <w:pPr>
              <w:rPr>
                <w:rFonts w:ascii="Arial Narrow" w:hAnsi="Arial Narrow"/>
              </w:rPr>
            </w:pPr>
            <w:r w:rsidRPr="00F73107">
              <w:rPr>
                <w:rFonts w:ascii="Arial Narrow" w:hAnsi="Arial Narrow"/>
              </w:rPr>
              <w:t>1.3.7.</w:t>
            </w:r>
          </w:p>
        </w:tc>
        <w:tc>
          <w:tcPr>
            <w:tcW w:w="14674" w:type="dxa"/>
            <w:shd w:val="clear" w:color="auto" w:fill="auto"/>
          </w:tcPr>
          <w:p w:rsidR="00340B7D" w:rsidRPr="00F73107" w:rsidRDefault="00340B7D" w:rsidP="00E57A0C">
            <w:pPr>
              <w:rPr>
                <w:rFonts w:ascii="Arial Narrow" w:hAnsi="Arial Narrow"/>
              </w:rPr>
            </w:pPr>
            <w:r w:rsidRPr="00F73107">
              <w:rPr>
                <w:rFonts w:ascii="Arial Narrow" w:hAnsi="Arial Narrow"/>
              </w:rPr>
              <w:t>Гражданская ответственность за причинение вреда, правовые основы охраны природы (2).</w:t>
            </w:r>
          </w:p>
        </w:tc>
      </w:tr>
      <w:tr w:rsidR="00340B7D" w:rsidRPr="00F73107" w:rsidTr="00E57A0C">
        <w:tc>
          <w:tcPr>
            <w:tcW w:w="675" w:type="dxa"/>
            <w:shd w:val="clear" w:color="auto" w:fill="auto"/>
          </w:tcPr>
          <w:p w:rsidR="00340B7D" w:rsidRPr="00F73107" w:rsidRDefault="00340B7D" w:rsidP="00E57A0C">
            <w:pPr>
              <w:rPr>
                <w:rFonts w:ascii="Arial Narrow" w:hAnsi="Arial Narrow"/>
              </w:rPr>
            </w:pPr>
            <w:r w:rsidRPr="00F73107">
              <w:rPr>
                <w:rFonts w:ascii="Arial Narrow" w:hAnsi="Arial Narrow"/>
              </w:rPr>
              <w:t>1.4.</w:t>
            </w:r>
          </w:p>
        </w:tc>
        <w:tc>
          <w:tcPr>
            <w:tcW w:w="14674" w:type="dxa"/>
            <w:shd w:val="clear" w:color="auto" w:fill="auto"/>
          </w:tcPr>
          <w:p w:rsidR="00340B7D" w:rsidRPr="00F73107" w:rsidRDefault="00340B7D" w:rsidP="00E57A0C">
            <w:pPr>
              <w:rPr>
                <w:rFonts w:ascii="Arial Narrow" w:hAnsi="Arial Narrow"/>
              </w:rPr>
            </w:pPr>
            <w:r w:rsidRPr="00F73107">
              <w:rPr>
                <w:rFonts w:ascii="Arial Narrow" w:hAnsi="Arial Narrow"/>
              </w:rPr>
              <w:t>Доврачебная медицинская помощь пострадавшим в дорожно-транспортном происшествии (2).</w:t>
            </w:r>
          </w:p>
        </w:tc>
      </w:tr>
      <w:tr w:rsidR="00340B7D" w:rsidRPr="00F73107" w:rsidTr="00E57A0C">
        <w:tc>
          <w:tcPr>
            <w:tcW w:w="675" w:type="dxa"/>
            <w:shd w:val="clear" w:color="auto" w:fill="auto"/>
          </w:tcPr>
          <w:p w:rsidR="00340B7D" w:rsidRPr="00F73107" w:rsidRDefault="00340B7D" w:rsidP="00E57A0C">
            <w:pPr>
              <w:rPr>
                <w:rFonts w:ascii="Arial Narrow" w:hAnsi="Arial Narrow"/>
              </w:rPr>
            </w:pPr>
            <w:r w:rsidRPr="00F73107">
              <w:rPr>
                <w:rFonts w:ascii="Arial Narrow" w:hAnsi="Arial Narrow"/>
              </w:rPr>
              <w:t>1.4.1.</w:t>
            </w:r>
          </w:p>
        </w:tc>
        <w:tc>
          <w:tcPr>
            <w:tcW w:w="14674" w:type="dxa"/>
            <w:shd w:val="clear" w:color="auto" w:fill="auto"/>
          </w:tcPr>
          <w:p w:rsidR="00340B7D" w:rsidRPr="00F73107" w:rsidRDefault="00340B7D" w:rsidP="00E57A0C">
            <w:pPr>
              <w:rPr>
                <w:rFonts w:ascii="Arial Narrow" w:hAnsi="Arial Narrow"/>
              </w:rPr>
            </w:pPr>
            <w:r w:rsidRPr="00F73107">
              <w:rPr>
                <w:rFonts w:ascii="Arial Narrow" w:hAnsi="Arial Narrow"/>
              </w:rPr>
              <w:t>Дорожно-транспортный травматизм, медицинское оснащение транспортных средств.</w:t>
            </w:r>
          </w:p>
        </w:tc>
      </w:tr>
      <w:tr w:rsidR="00340B7D" w:rsidRPr="00F73107" w:rsidTr="00E57A0C">
        <w:tc>
          <w:tcPr>
            <w:tcW w:w="675" w:type="dxa"/>
            <w:shd w:val="clear" w:color="auto" w:fill="auto"/>
          </w:tcPr>
          <w:p w:rsidR="00340B7D" w:rsidRPr="00F73107" w:rsidRDefault="00340B7D" w:rsidP="00E57A0C">
            <w:pPr>
              <w:rPr>
                <w:rFonts w:ascii="Arial Narrow" w:hAnsi="Arial Narrow"/>
              </w:rPr>
            </w:pPr>
            <w:r w:rsidRPr="00F73107">
              <w:rPr>
                <w:rFonts w:ascii="Arial Narrow" w:hAnsi="Arial Narrow"/>
              </w:rPr>
              <w:t>1.4.2.</w:t>
            </w:r>
          </w:p>
        </w:tc>
        <w:tc>
          <w:tcPr>
            <w:tcW w:w="14674" w:type="dxa"/>
            <w:shd w:val="clear" w:color="auto" w:fill="auto"/>
          </w:tcPr>
          <w:p w:rsidR="00340B7D" w:rsidRPr="00F73107" w:rsidRDefault="00340B7D" w:rsidP="00E57A0C">
            <w:pPr>
              <w:rPr>
                <w:rFonts w:ascii="Arial Narrow" w:hAnsi="Arial Narrow"/>
              </w:rPr>
            </w:pPr>
            <w:r w:rsidRPr="00F73107">
              <w:rPr>
                <w:rFonts w:ascii="Arial Narrow" w:hAnsi="Arial Narrow"/>
              </w:rPr>
              <w:t>Общие положения, основы анатомии и физиологии человека, состояние опасное для жизни.</w:t>
            </w:r>
          </w:p>
        </w:tc>
      </w:tr>
      <w:tr w:rsidR="00340B7D" w:rsidRPr="00F73107" w:rsidTr="00E57A0C">
        <w:tc>
          <w:tcPr>
            <w:tcW w:w="675" w:type="dxa"/>
            <w:shd w:val="clear" w:color="auto" w:fill="auto"/>
          </w:tcPr>
          <w:p w:rsidR="00340B7D" w:rsidRPr="00F73107" w:rsidRDefault="00340B7D" w:rsidP="00E57A0C">
            <w:pPr>
              <w:rPr>
                <w:rFonts w:ascii="Arial Narrow" w:hAnsi="Arial Narrow"/>
              </w:rPr>
            </w:pPr>
            <w:r w:rsidRPr="00F73107">
              <w:rPr>
                <w:rFonts w:ascii="Arial Narrow" w:hAnsi="Arial Narrow"/>
              </w:rPr>
              <w:t>1.4.3.</w:t>
            </w:r>
          </w:p>
        </w:tc>
        <w:tc>
          <w:tcPr>
            <w:tcW w:w="14674" w:type="dxa"/>
            <w:shd w:val="clear" w:color="auto" w:fill="auto"/>
          </w:tcPr>
          <w:p w:rsidR="00340B7D" w:rsidRPr="00F73107" w:rsidRDefault="00340B7D" w:rsidP="00E57A0C">
            <w:pPr>
              <w:rPr>
                <w:rFonts w:ascii="Arial Narrow" w:hAnsi="Arial Narrow"/>
              </w:rPr>
            </w:pPr>
            <w:r w:rsidRPr="00F73107">
              <w:rPr>
                <w:rFonts w:ascii="Arial Narrow" w:hAnsi="Arial Narrow"/>
              </w:rPr>
              <w:t>Первая помощь при травмах и пострадавшим при несчастных случаях на дорогах.</w:t>
            </w:r>
          </w:p>
        </w:tc>
      </w:tr>
      <w:tr w:rsidR="00340B7D" w:rsidRPr="00F73107" w:rsidTr="00E57A0C">
        <w:tc>
          <w:tcPr>
            <w:tcW w:w="675" w:type="dxa"/>
            <w:shd w:val="clear" w:color="auto" w:fill="auto"/>
          </w:tcPr>
          <w:p w:rsidR="00340B7D" w:rsidRPr="00F73107" w:rsidRDefault="00340B7D" w:rsidP="00E57A0C">
            <w:pPr>
              <w:rPr>
                <w:rFonts w:ascii="Arial Narrow" w:hAnsi="Arial Narrow"/>
              </w:rPr>
            </w:pPr>
            <w:r w:rsidRPr="00F73107">
              <w:rPr>
                <w:rFonts w:ascii="Arial Narrow" w:hAnsi="Arial Narrow"/>
              </w:rPr>
              <w:t>1.4.4.</w:t>
            </w:r>
          </w:p>
        </w:tc>
        <w:tc>
          <w:tcPr>
            <w:tcW w:w="14674" w:type="dxa"/>
            <w:shd w:val="clear" w:color="auto" w:fill="auto"/>
          </w:tcPr>
          <w:p w:rsidR="00340B7D" w:rsidRPr="00F73107" w:rsidRDefault="00340B7D" w:rsidP="00E57A0C">
            <w:pPr>
              <w:rPr>
                <w:rFonts w:ascii="Arial Narrow" w:hAnsi="Arial Narrow"/>
              </w:rPr>
            </w:pPr>
            <w:r w:rsidRPr="00F73107">
              <w:rPr>
                <w:rFonts w:ascii="Arial Narrow" w:hAnsi="Arial Narrow"/>
              </w:rPr>
              <w:t>Последовательность действий при оказании первой медицинской помощи пострадавшим при дорожно-транспортном происшествии.</w:t>
            </w:r>
          </w:p>
        </w:tc>
      </w:tr>
      <w:tr w:rsidR="00340B7D" w:rsidRPr="00F73107" w:rsidTr="00E57A0C">
        <w:tc>
          <w:tcPr>
            <w:tcW w:w="675" w:type="dxa"/>
            <w:shd w:val="clear" w:color="auto" w:fill="auto"/>
          </w:tcPr>
          <w:p w:rsidR="00340B7D" w:rsidRPr="00F73107" w:rsidRDefault="00340B7D" w:rsidP="00E57A0C">
            <w:pPr>
              <w:rPr>
                <w:rFonts w:ascii="Arial Narrow" w:hAnsi="Arial Narrow"/>
              </w:rPr>
            </w:pPr>
            <w:r w:rsidRPr="00F73107">
              <w:rPr>
                <w:rFonts w:ascii="Arial Narrow" w:hAnsi="Arial Narrow"/>
              </w:rPr>
              <w:t>1.5.</w:t>
            </w:r>
          </w:p>
        </w:tc>
        <w:tc>
          <w:tcPr>
            <w:tcW w:w="14674" w:type="dxa"/>
            <w:shd w:val="clear" w:color="auto" w:fill="auto"/>
          </w:tcPr>
          <w:p w:rsidR="00340B7D" w:rsidRPr="00F73107" w:rsidRDefault="00340B7D" w:rsidP="00E57A0C">
            <w:pPr>
              <w:rPr>
                <w:rFonts w:ascii="Arial Narrow" w:hAnsi="Arial Narrow"/>
              </w:rPr>
            </w:pPr>
            <w:r w:rsidRPr="00F73107">
              <w:rPr>
                <w:rFonts w:ascii="Arial Narrow" w:hAnsi="Arial Narrow"/>
              </w:rPr>
              <w:t>Вождение транспортного средства категории «В» (3).</w:t>
            </w:r>
          </w:p>
        </w:tc>
      </w:tr>
      <w:tr w:rsidR="00340B7D" w:rsidRPr="00F73107" w:rsidTr="00E57A0C">
        <w:tc>
          <w:tcPr>
            <w:tcW w:w="675" w:type="dxa"/>
            <w:shd w:val="clear" w:color="auto" w:fill="auto"/>
          </w:tcPr>
          <w:p w:rsidR="00340B7D" w:rsidRPr="00F73107" w:rsidRDefault="00340B7D" w:rsidP="00E57A0C">
            <w:pPr>
              <w:rPr>
                <w:rFonts w:ascii="Arial Narrow" w:hAnsi="Arial Narrow"/>
              </w:rPr>
            </w:pPr>
            <w:r w:rsidRPr="00F73107">
              <w:rPr>
                <w:rFonts w:ascii="Arial Narrow" w:hAnsi="Arial Narrow"/>
              </w:rPr>
              <w:t>1.5.1.</w:t>
            </w:r>
          </w:p>
        </w:tc>
        <w:tc>
          <w:tcPr>
            <w:tcW w:w="14674" w:type="dxa"/>
            <w:shd w:val="clear" w:color="auto" w:fill="auto"/>
          </w:tcPr>
          <w:p w:rsidR="00340B7D" w:rsidRPr="00F73107" w:rsidRDefault="00340B7D" w:rsidP="00E57A0C">
            <w:pPr>
              <w:rPr>
                <w:rFonts w:ascii="Arial Narrow" w:hAnsi="Arial Narrow"/>
              </w:rPr>
            </w:pPr>
            <w:r w:rsidRPr="00F73107">
              <w:rPr>
                <w:rFonts w:ascii="Arial Narrow" w:hAnsi="Arial Narrow"/>
              </w:rPr>
              <w:t>Начальное обучение.</w:t>
            </w:r>
          </w:p>
        </w:tc>
      </w:tr>
      <w:tr w:rsidR="00340B7D" w:rsidRPr="00F73107" w:rsidTr="00E57A0C">
        <w:tc>
          <w:tcPr>
            <w:tcW w:w="675" w:type="dxa"/>
            <w:shd w:val="clear" w:color="auto" w:fill="auto"/>
          </w:tcPr>
          <w:p w:rsidR="00340B7D" w:rsidRPr="00F73107" w:rsidRDefault="00340B7D" w:rsidP="00E57A0C">
            <w:pPr>
              <w:rPr>
                <w:rFonts w:ascii="Arial Narrow" w:hAnsi="Arial Narrow"/>
              </w:rPr>
            </w:pPr>
            <w:r w:rsidRPr="00F73107">
              <w:rPr>
                <w:rFonts w:ascii="Arial Narrow" w:hAnsi="Arial Narrow"/>
              </w:rPr>
              <w:t>1.5.2.</w:t>
            </w:r>
          </w:p>
        </w:tc>
        <w:tc>
          <w:tcPr>
            <w:tcW w:w="14674" w:type="dxa"/>
            <w:shd w:val="clear" w:color="auto" w:fill="auto"/>
          </w:tcPr>
          <w:p w:rsidR="00340B7D" w:rsidRPr="00F73107" w:rsidRDefault="00340B7D" w:rsidP="00E57A0C">
            <w:pPr>
              <w:rPr>
                <w:rFonts w:ascii="Arial Narrow" w:hAnsi="Arial Narrow"/>
              </w:rPr>
            </w:pPr>
            <w:r w:rsidRPr="00F73107">
              <w:rPr>
                <w:rFonts w:ascii="Arial Narrow" w:hAnsi="Arial Narrow"/>
              </w:rPr>
              <w:t>Маневрирование.</w:t>
            </w:r>
          </w:p>
        </w:tc>
      </w:tr>
      <w:tr w:rsidR="00340B7D" w:rsidRPr="00F73107" w:rsidTr="00E57A0C">
        <w:tc>
          <w:tcPr>
            <w:tcW w:w="675" w:type="dxa"/>
            <w:shd w:val="clear" w:color="auto" w:fill="auto"/>
          </w:tcPr>
          <w:p w:rsidR="00340B7D" w:rsidRPr="00F73107" w:rsidRDefault="00340B7D" w:rsidP="00E57A0C">
            <w:pPr>
              <w:rPr>
                <w:rFonts w:ascii="Arial Narrow" w:hAnsi="Arial Narrow"/>
              </w:rPr>
            </w:pPr>
            <w:r w:rsidRPr="00F73107">
              <w:rPr>
                <w:rFonts w:ascii="Arial Narrow" w:hAnsi="Arial Narrow"/>
              </w:rPr>
              <w:t>1.5.3.</w:t>
            </w:r>
          </w:p>
        </w:tc>
        <w:tc>
          <w:tcPr>
            <w:tcW w:w="14674" w:type="dxa"/>
            <w:shd w:val="clear" w:color="auto" w:fill="auto"/>
          </w:tcPr>
          <w:p w:rsidR="00340B7D" w:rsidRPr="00F73107" w:rsidRDefault="00340B7D" w:rsidP="00E57A0C">
            <w:pPr>
              <w:rPr>
                <w:rFonts w:ascii="Arial Narrow" w:hAnsi="Arial Narrow"/>
              </w:rPr>
            </w:pPr>
            <w:r w:rsidRPr="00F73107">
              <w:rPr>
                <w:rFonts w:ascii="Arial Narrow" w:hAnsi="Arial Narrow"/>
              </w:rPr>
              <w:t>Вождение по дорогам с малой интенсивностью движения.</w:t>
            </w:r>
          </w:p>
        </w:tc>
      </w:tr>
      <w:tr w:rsidR="00340B7D" w:rsidRPr="00F73107" w:rsidTr="00E57A0C">
        <w:tc>
          <w:tcPr>
            <w:tcW w:w="675" w:type="dxa"/>
            <w:shd w:val="clear" w:color="auto" w:fill="auto"/>
          </w:tcPr>
          <w:p w:rsidR="00340B7D" w:rsidRPr="00F73107" w:rsidRDefault="00340B7D" w:rsidP="00E57A0C">
            <w:pPr>
              <w:rPr>
                <w:rFonts w:ascii="Arial Narrow" w:hAnsi="Arial Narrow"/>
              </w:rPr>
            </w:pPr>
            <w:r w:rsidRPr="00F73107">
              <w:rPr>
                <w:rFonts w:ascii="Arial Narrow" w:hAnsi="Arial Narrow"/>
              </w:rPr>
              <w:t>1.5.4.</w:t>
            </w:r>
          </w:p>
        </w:tc>
        <w:tc>
          <w:tcPr>
            <w:tcW w:w="14674" w:type="dxa"/>
            <w:shd w:val="clear" w:color="auto" w:fill="auto"/>
          </w:tcPr>
          <w:p w:rsidR="00340B7D" w:rsidRPr="00F73107" w:rsidRDefault="00340B7D" w:rsidP="00E57A0C">
            <w:pPr>
              <w:rPr>
                <w:rFonts w:ascii="Arial Narrow" w:hAnsi="Arial Narrow"/>
              </w:rPr>
            </w:pPr>
            <w:r w:rsidRPr="00F73107">
              <w:rPr>
                <w:rFonts w:ascii="Arial Narrow" w:hAnsi="Arial Narrow"/>
              </w:rPr>
              <w:t>Вождение по дорогам с большой интенсивностью движения.</w:t>
            </w:r>
          </w:p>
        </w:tc>
      </w:tr>
      <w:tr w:rsidR="00340B7D" w:rsidRPr="00F73107" w:rsidTr="00E57A0C">
        <w:tc>
          <w:tcPr>
            <w:tcW w:w="675" w:type="dxa"/>
            <w:shd w:val="clear" w:color="auto" w:fill="auto"/>
          </w:tcPr>
          <w:p w:rsidR="00340B7D" w:rsidRPr="00F73107" w:rsidRDefault="00340B7D" w:rsidP="00E57A0C">
            <w:pPr>
              <w:rPr>
                <w:rFonts w:ascii="Arial Narrow" w:hAnsi="Arial Narrow"/>
              </w:rPr>
            </w:pPr>
            <w:r w:rsidRPr="00F73107">
              <w:rPr>
                <w:rFonts w:ascii="Arial Narrow" w:hAnsi="Arial Narrow"/>
              </w:rPr>
              <w:t>1.5.5.</w:t>
            </w:r>
          </w:p>
        </w:tc>
        <w:tc>
          <w:tcPr>
            <w:tcW w:w="14674" w:type="dxa"/>
            <w:shd w:val="clear" w:color="auto" w:fill="auto"/>
          </w:tcPr>
          <w:p w:rsidR="00340B7D" w:rsidRPr="00F73107" w:rsidRDefault="00340B7D" w:rsidP="00E57A0C">
            <w:pPr>
              <w:rPr>
                <w:rFonts w:ascii="Arial Narrow" w:hAnsi="Arial Narrow"/>
              </w:rPr>
            </w:pPr>
            <w:r w:rsidRPr="00F73107">
              <w:rPr>
                <w:rFonts w:ascii="Arial Narrow" w:hAnsi="Arial Narrow"/>
              </w:rPr>
              <w:t>Особые условия вождения.</w:t>
            </w:r>
          </w:p>
        </w:tc>
      </w:tr>
      <w:tr w:rsidR="00340B7D" w:rsidRPr="00F73107" w:rsidTr="00E57A0C">
        <w:tc>
          <w:tcPr>
            <w:tcW w:w="675" w:type="dxa"/>
            <w:shd w:val="clear" w:color="auto" w:fill="auto"/>
          </w:tcPr>
          <w:p w:rsidR="00340B7D" w:rsidRPr="00F73107" w:rsidRDefault="00340B7D" w:rsidP="00E57A0C">
            <w:pPr>
              <w:rPr>
                <w:rFonts w:ascii="Arial Narrow" w:hAnsi="Arial Narrow"/>
              </w:rPr>
            </w:pPr>
            <w:r w:rsidRPr="00F73107">
              <w:rPr>
                <w:rFonts w:ascii="Arial Narrow" w:hAnsi="Arial Narrow"/>
              </w:rPr>
              <w:t>1.5.6.</w:t>
            </w:r>
          </w:p>
        </w:tc>
        <w:tc>
          <w:tcPr>
            <w:tcW w:w="14674" w:type="dxa"/>
            <w:shd w:val="clear" w:color="auto" w:fill="auto"/>
          </w:tcPr>
          <w:p w:rsidR="00340B7D" w:rsidRPr="00F73107" w:rsidRDefault="00340B7D" w:rsidP="00E57A0C">
            <w:pPr>
              <w:rPr>
                <w:rFonts w:ascii="Arial Narrow" w:hAnsi="Arial Narrow"/>
              </w:rPr>
            </w:pPr>
            <w:r w:rsidRPr="00F73107">
              <w:rPr>
                <w:rFonts w:ascii="Arial Narrow" w:hAnsi="Arial Narrow"/>
              </w:rPr>
              <w:t>Совершенствование навыков управления.</w:t>
            </w:r>
          </w:p>
        </w:tc>
      </w:tr>
    </w:tbl>
    <w:p w:rsidR="00340B7D" w:rsidRPr="00424D40" w:rsidRDefault="00340B7D" w:rsidP="00340B7D">
      <w:pPr>
        <w:ind w:firstLine="284"/>
        <w:rPr>
          <w:rFonts w:ascii="Arial Narrow" w:hAnsi="Arial Narrow"/>
          <w:sz w:val="10"/>
          <w:szCs w:val="10"/>
        </w:rPr>
      </w:pPr>
    </w:p>
    <w:p w:rsidR="00340B7D" w:rsidRDefault="00340B7D" w:rsidP="00340B7D">
      <w:pPr>
        <w:ind w:firstLine="284"/>
        <w:rPr>
          <w:rFonts w:ascii="Arial Narrow" w:hAnsi="Arial Narrow"/>
        </w:rPr>
      </w:pPr>
      <w:r w:rsidRPr="00137E80">
        <w:rPr>
          <w:rFonts w:ascii="Arial Narrow" w:hAnsi="Arial Narrow"/>
        </w:rPr>
        <w:t>Стандарт разработан Институтом Развития Профессионального Образования Министерства Образования РФ:</w:t>
      </w:r>
    </w:p>
    <w:p w:rsidR="00340B7D" w:rsidRPr="00137E80" w:rsidRDefault="00340B7D" w:rsidP="00340B7D">
      <w:pPr>
        <w:ind w:firstLine="284"/>
        <w:rPr>
          <w:rFonts w:ascii="Arial Narrow" w:hAnsi="Arial Narrow"/>
        </w:rPr>
      </w:pPr>
      <w:r w:rsidRPr="00137E80">
        <w:rPr>
          <w:rFonts w:ascii="Arial Narrow" w:hAnsi="Arial Narrow"/>
        </w:rPr>
        <w:t>Директор Институт</w:t>
      </w:r>
      <w:r>
        <w:rPr>
          <w:rFonts w:ascii="Arial Narrow" w:hAnsi="Arial Narrow"/>
        </w:rPr>
        <w:t>а</w:t>
      </w:r>
      <w:r w:rsidRPr="00137E80">
        <w:rPr>
          <w:rFonts w:ascii="Arial Narrow" w:hAnsi="Arial Narrow"/>
        </w:rPr>
        <w:t xml:space="preserve"> Развития</w:t>
      </w:r>
      <w:r>
        <w:rPr>
          <w:rFonts w:ascii="Arial Narrow" w:hAnsi="Arial Narrow"/>
        </w:rPr>
        <w:t xml:space="preserve"> </w:t>
      </w:r>
      <w:r w:rsidRPr="00137E80">
        <w:rPr>
          <w:rFonts w:ascii="Arial Narrow" w:hAnsi="Arial Narrow"/>
        </w:rPr>
        <w:t>Профессионального Образования МО РФ</w:t>
      </w:r>
      <w:r w:rsidRPr="00137E80">
        <w:rPr>
          <w:rFonts w:ascii="Arial Narrow" w:hAnsi="Arial Narrow"/>
        </w:rPr>
        <w:tab/>
      </w:r>
      <w:r>
        <w:rPr>
          <w:rFonts w:ascii="Arial Narrow" w:hAnsi="Arial Narrow"/>
        </w:rPr>
        <w:tab/>
      </w:r>
      <w:r>
        <w:rPr>
          <w:rFonts w:ascii="Arial Narrow" w:hAnsi="Arial Narrow"/>
        </w:rPr>
        <w:tab/>
      </w:r>
      <w:r>
        <w:rPr>
          <w:rFonts w:ascii="Arial Narrow" w:hAnsi="Arial Narrow"/>
        </w:rPr>
        <w:tab/>
      </w:r>
      <w:r w:rsidRPr="00137E80">
        <w:rPr>
          <w:rFonts w:ascii="Arial Narrow" w:hAnsi="Arial Narrow"/>
        </w:rPr>
        <w:t>Смирнов И.П.</w:t>
      </w:r>
    </w:p>
    <w:p w:rsidR="00340B7D" w:rsidRPr="00424D40" w:rsidRDefault="00340B7D" w:rsidP="00340B7D">
      <w:pPr>
        <w:ind w:firstLine="284"/>
        <w:rPr>
          <w:rFonts w:ascii="Arial Narrow" w:hAnsi="Arial Narrow"/>
          <w:sz w:val="10"/>
          <w:szCs w:val="10"/>
        </w:rPr>
      </w:pPr>
    </w:p>
    <w:p w:rsidR="00340B7D" w:rsidRPr="00137E80" w:rsidRDefault="00340B7D" w:rsidP="00340B7D">
      <w:pPr>
        <w:ind w:firstLine="284"/>
        <w:rPr>
          <w:rFonts w:ascii="Arial Narrow" w:hAnsi="Arial Narrow"/>
        </w:rPr>
      </w:pPr>
      <w:r w:rsidRPr="00137E80">
        <w:rPr>
          <w:rFonts w:ascii="Arial Narrow" w:hAnsi="Arial Narrow"/>
        </w:rPr>
        <w:t>Зам. Директора ИРПО</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Pr="00137E80">
        <w:rPr>
          <w:rFonts w:ascii="Arial Narrow" w:hAnsi="Arial Narrow"/>
        </w:rPr>
        <w:t>Федотова Л.Д.</w:t>
      </w:r>
    </w:p>
    <w:p w:rsidR="00340B7D" w:rsidRPr="00424D40" w:rsidRDefault="00340B7D" w:rsidP="00340B7D">
      <w:pPr>
        <w:ind w:firstLine="284"/>
        <w:rPr>
          <w:rFonts w:ascii="Arial Narrow" w:hAnsi="Arial Narrow"/>
          <w:sz w:val="10"/>
          <w:szCs w:val="10"/>
        </w:rPr>
      </w:pPr>
    </w:p>
    <w:p w:rsidR="00340B7D" w:rsidRDefault="00340B7D" w:rsidP="00340B7D">
      <w:pPr>
        <w:ind w:firstLine="284"/>
        <w:rPr>
          <w:rFonts w:ascii="Arial Narrow" w:hAnsi="Arial Narrow"/>
        </w:rPr>
      </w:pPr>
      <w:r w:rsidRPr="00137E80">
        <w:rPr>
          <w:rFonts w:ascii="Arial Narrow" w:hAnsi="Arial Narrow"/>
        </w:rPr>
        <w:t>Руководитель разработки:</w:t>
      </w:r>
    </w:p>
    <w:p w:rsidR="00340B7D" w:rsidRPr="00137E80" w:rsidRDefault="00340B7D" w:rsidP="00340B7D">
      <w:pPr>
        <w:ind w:firstLine="284"/>
        <w:rPr>
          <w:rFonts w:ascii="Arial Narrow" w:hAnsi="Arial Narrow"/>
        </w:rPr>
      </w:pPr>
      <w:r w:rsidRPr="00137E80">
        <w:rPr>
          <w:rFonts w:ascii="Arial Narrow" w:hAnsi="Arial Narrow"/>
        </w:rPr>
        <w:t>Зав. лабораторией методического обеспечения</w:t>
      </w:r>
      <w:r>
        <w:rPr>
          <w:rFonts w:ascii="Arial Narrow" w:hAnsi="Arial Narrow"/>
        </w:rPr>
        <w:t xml:space="preserve"> </w:t>
      </w:r>
      <w:r w:rsidRPr="00137E80">
        <w:rPr>
          <w:rFonts w:ascii="Arial Narrow" w:hAnsi="Arial Narrow"/>
        </w:rPr>
        <w:t>профессий с/х и Вооруженных сил</w:t>
      </w:r>
      <w:r>
        <w:rPr>
          <w:rFonts w:ascii="Arial Narrow" w:hAnsi="Arial Narrow"/>
        </w:rPr>
        <w:tab/>
      </w:r>
      <w:r>
        <w:rPr>
          <w:rFonts w:ascii="Arial Narrow" w:hAnsi="Arial Narrow"/>
        </w:rPr>
        <w:tab/>
      </w:r>
      <w:r>
        <w:rPr>
          <w:rFonts w:ascii="Arial Narrow" w:hAnsi="Arial Narrow"/>
        </w:rPr>
        <w:tab/>
      </w:r>
      <w:proofErr w:type="spellStart"/>
      <w:r w:rsidRPr="00137E80">
        <w:rPr>
          <w:rFonts w:ascii="Arial Narrow" w:hAnsi="Arial Narrow"/>
        </w:rPr>
        <w:t>Кива</w:t>
      </w:r>
      <w:proofErr w:type="spellEnd"/>
      <w:r w:rsidRPr="00137E80">
        <w:rPr>
          <w:rFonts w:ascii="Arial Narrow" w:hAnsi="Arial Narrow"/>
        </w:rPr>
        <w:t xml:space="preserve"> А.А.</w:t>
      </w:r>
    </w:p>
    <w:p w:rsidR="00340B7D" w:rsidRPr="00424D40" w:rsidRDefault="00340B7D" w:rsidP="00340B7D">
      <w:pPr>
        <w:ind w:firstLine="284"/>
        <w:rPr>
          <w:rFonts w:ascii="Arial Narrow" w:hAnsi="Arial Narrow"/>
          <w:sz w:val="10"/>
          <w:szCs w:val="10"/>
        </w:rPr>
      </w:pPr>
    </w:p>
    <w:p w:rsidR="00340B7D" w:rsidRPr="00137E80" w:rsidRDefault="00340B7D" w:rsidP="00340B7D">
      <w:pPr>
        <w:ind w:firstLine="284"/>
        <w:rPr>
          <w:rFonts w:ascii="Arial Narrow" w:hAnsi="Arial Narrow"/>
        </w:rPr>
      </w:pPr>
      <w:r w:rsidRPr="00137E80">
        <w:rPr>
          <w:rFonts w:ascii="Arial Narrow" w:hAnsi="Arial Narrow"/>
        </w:rPr>
        <w:t>Исполнитель:</w:t>
      </w:r>
    </w:p>
    <w:p w:rsidR="00340B7D" w:rsidRPr="00137E80" w:rsidRDefault="00340B7D" w:rsidP="00340B7D">
      <w:pPr>
        <w:ind w:firstLine="284"/>
        <w:rPr>
          <w:rFonts w:ascii="Arial Narrow" w:hAnsi="Arial Narrow"/>
        </w:rPr>
      </w:pPr>
      <w:r w:rsidRPr="00137E80">
        <w:rPr>
          <w:rFonts w:ascii="Arial Narrow" w:hAnsi="Arial Narrow"/>
        </w:rPr>
        <w:t xml:space="preserve">Зав. лабораторией </w:t>
      </w:r>
      <w:proofErr w:type="gramStart"/>
      <w:r w:rsidRPr="00137E80">
        <w:rPr>
          <w:rFonts w:ascii="Arial Narrow" w:hAnsi="Arial Narrow"/>
        </w:rPr>
        <w:t>методического</w:t>
      </w:r>
      <w:proofErr w:type="gramEnd"/>
      <w:r w:rsidRPr="00137E80">
        <w:rPr>
          <w:rFonts w:ascii="Arial Narrow" w:hAnsi="Arial Narrow"/>
        </w:rPr>
        <w:t xml:space="preserve"> </w:t>
      </w:r>
      <w:proofErr w:type="spellStart"/>
      <w:r w:rsidRPr="00137E80">
        <w:rPr>
          <w:rFonts w:ascii="Arial Narrow" w:hAnsi="Arial Narrow"/>
        </w:rPr>
        <w:t>обеспеченияпрофессий</w:t>
      </w:r>
      <w:proofErr w:type="spellEnd"/>
      <w:r w:rsidRPr="00137E80">
        <w:rPr>
          <w:rFonts w:ascii="Arial Narrow" w:hAnsi="Arial Narrow"/>
        </w:rPr>
        <w:t xml:space="preserve"> с/х и Вооруженных сил</w:t>
      </w:r>
      <w:r>
        <w:rPr>
          <w:rFonts w:ascii="Arial Narrow" w:hAnsi="Arial Narrow"/>
        </w:rPr>
        <w:tab/>
      </w:r>
      <w:r>
        <w:rPr>
          <w:rFonts w:ascii="Arial Narrow" w:hAnsi="Arial Narrow"/>
        </w:rPr>
        <w:tab/>
      </w:r>
      <w:r>
        <w:rPr>
          <w:rFonts w:ascii="Arial Narrow" w:hAnsi="Arial Narrow"/>
        </w:rPr>
        <w:tab/>
      </w:r>
      <w:proofErr w:type="spellStart"/>
      <w:r w:rsidRPr="00137E80">
        <w:rPr>
          <w:rFonts w:ascii="Arial Narrow" w:hAnsi="Arial Narrow"/>
        </w:rPr>
        <w:t>Кива</w:t>
      </w:r>
      <w:proofErr w:type="spellEnd"/>
      <w:r w:rsidRPr="00137E80">
        <w:rPr>
          <w:rFonts w:ascii="Arial Narrow" w:hAnsi="Arial Narrow"/>
        </w:rPr>
        <w:t xml:space="preserve"> А.А.</w:t>
      </w:r>
    </w:p>
    <w:p w:rsidR="00340B7D" w:rsidRPr="00424D40" w:rsidRDefault="00340B7D" w:rsidP="00340B7D">
      <w:pPr>
        <w:ind w:firstLine="284"/>
        <w:rPr>
          <w:rFonts w:ascii="Arial Narrow" w:hAnsi="Arial Narrow"/>
          <w:sz w:val="10"/>
          <w:szCs w:val="10"/>
        </w:rPr>
      </w:pPr>
    </w:p>
    <w:p w:rsidR="00340B7D" w:rsidRPr="00137E80" w:rsidRDefault="00340B7D" w:rsidP="00340B7D">
      <w:pPr>
        <w:ind w:firstLine="284"/>
        <w:rPr>
          <w:rFonts w:ascii="Arial Narrow" w:hAnsi="Arial Narrow"/>
        </w:rPr>
      </w:pPr>
      <w:r w:rsidRPr="00137E80">
        <w:rPr>
          <w:rFonts w:ascii="Arial Narrow" w:hAnsi="Arial Narrow"/>
        </w:rPr>
        <w:t>СОГЛАСОВАНО</w:t>
      </w:r>
    </w:p>
    <w:p w:rsidR="00340B7D" w:rsidRPr="00137E80" w:rsidRDefault="00340B7D" w:rsidP="00340B7D">
      <w:pPr>
        <w:ind w:firstLine="284"/>
        <w:rPr>
          <w:rFonts w:ascii="Arial Narrow" w:hAnsi="Arial Narrow"/>
        </w:rPr>
      </w:pPr>
      <w:r w:rsidRPr="00137E80">
        <w:rPr>
          <w:rFonts w:ascii="Arial Narrow" w:hAnsi="Arial Narrow"/>
        </w:rPr>
        <w:t>Министерство Внутренних Дел России</w:t>
      </w:r>
    </w:p>
    <w:p w:rsidR="00340B7D" w:rsidRPr="00137E80" w:rsidRDefault="00340B7D" w:rsidP="00340B7D">
      <w:pPr>
        <w:ind w:firstLine="284"/>
        <w:rPr>
          <w:rFonts w:ascii="Arial Narrow" w:hAnsi="Arial Narrow"/>
        </w:rPr>
      </w:pPr>
      <w:r w:rsidRPr="00137E80">
        <w:rPr>
          <w:rFonts w:ascii="Arial Narrow" w:hAnsi="Arial Narrow"/>
        </w:rPr>
        <w:t>Главное Управление ГАИ</w:t>
      </w:r>
    </w:p>
    <w:p w:rsidR="00340B7D" w:rsidRPr="00137E80" w:rsidRDefault="00340B7D" w:rsidP="00340B7D">
      <w:pPr>
        <w:ind w:firstLine="284"/>
        <w:rPr>
          <w:rFonts w:ascii="Arial Narrow" w:hAnsi="Arial Narrow"/>
        </w:rPr>
      </w:pPr>
      <w:r w:rsidRPr="00137E80">
        <w:rPr>
          <w:rFonts w:ascii="Arial Narrow" w:hAnsi="Arial Narrow"/>
        </w:rPr>
        <w:t>Письмо от 08.08.96г. № 13/5-1759</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Pr="00137E80">
        <w:rPr>
          <w:rFonts w:ascii="Arial Narrow" w:hAnsi="Arial Narrow"/>
        </w:rPr>
        <w:t>Федоров В.А.</w:t>
      </w:r>
    </w:p>
    <w:p w:rsidR="00340B7D" w:rsidRPr="00424D40" w:rsidRDefault="00340B7D" w:rsidP="00340B7D">
      <w:pPr>
        <w:ind w:firstLine="284"/>
        <w:rPr>
          <w:rFonts w:ascii="Arial Narrow" w:hAnsi="Arial Narrow"/>
          <w:sz w:val="10"/>
          <w:szCs w:val="10"/>
        </w:rPr>
      </w:pPr>
    </w:p>
    <w:p w:rsidR="00340B7D" w:rsidRPr="00137E80" w:rsidRDefault="00340B7D" w:rsidP="00340B7D">
      <w:pPr>
        <w:ind w:firstLine="284"/>
        <w:rPr>
          <w:rFonts w:ascii="Arial Narrow" w:hAnsi="Arial Narrow"/>
        </w:rPr>
      </w:pPr>
      <w:r w:rsidRPr="00137E80">
        <w:rPr>
          <w:rFonts w:ascii="Arial Narrow" w:hAnsi="Arial Narrow"/>
        </w:rPr>
        <w:t>Министерство транспорта РФ</w:t>
      </w:r>
    </w:p>
    <w:p w:rsidR="00340B7D" w:rsidRPr="00137E80" w:rsidRDefault="00340B7D" w:rsidP="00340B7D">
      <w:pPr>
        <w:ind w:firstLine="284"/>
        <w:rPr>
          <w:rFonts w:ascii="Arial Narrow" w:hAnsi="Arial Narrow"/>
        </w:rPr>
      </w:pPr>
      <w:r w:rsidRPr="00137E80">
        <w:rPr>
          <w:rFonts w:ascii="Arial Narrow" w:hAnsi="Arial Narrow"/>
        </w:rPr>
        <w:t>Управление кадровой и социальной</w:t>
      </w:r>
      <w:r>
        <w:rPr>
          <w:rFonts w:ascii="Arial Narrow" w:hAnsi="Arial Narrow"/>
        </w:rPr>
        <w:t xml:space="preserve"> п</w:t>
      </w:r>
      <w:r w:rsidRPr="00137E80">
        <w:rPr>
          <w:rFonts w:ascii="Arial Narrow" w:hAnsi="Arial Narrow"/>
        </w:rPr>
        <w:t>олитики</w:t>
      </w:r>
    </w:p>
    <w:p w:rsidR="00340B7D" w:rsidRPr="00137E80" w:rsidRDefault="00340B7D" w:rsidP="00340B7D">
      <w:pPr>
        <w:ind w:firstLine="284"/>
        <w:rPr>
          <w:rFonts w:ascii="Arial Narrow" w:hAnsi="Arial Narrow"/>
        </w:rPr>
      </w:pPr>
      <w:r w:rsidRPr="00137E80">
        <w:rPr>
          <w:rFonts w:ascii="Arial Narrow" w:hAnsi="Arial Narrow"/>
        </w:rPr>
        <w:t>Письмо от 14.10.96г. № УКГ1-10/157</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proofErr w:type="spellStart"/>
      <w:r>
        <w:rPr>
          <w:rFonts w:ascii="Arial Narrow" w:hAnsi="Arial Narrow"/>
        </w:rPr>
        <w:t>Кузубов</w:t>
      </w:r>
      <w:proofErr w:type="spellEnd"/>
      <w:r>
        <w:rPr>
          <w:rFonts w:ascii="Arial Narrow" w:hAnsi="Arial Narrow"/>
        </w:rPr>
        <w:t xml:space="preserve"> Д.Н.</w:t>
      </w:r>
    </w:p>
    <w:p w:rsidR="002227DD" w:rsidRDefault="002227DD">
      <w:bookmarkStart w:id="0" w:name="_GoBack"/>
      <w:bookmarkEnd w:id="0"/>
    </w:p>
    <w:sectPr w:rsidR="002227DD" w:rsidSect="00340B7D">
      <w:headerReference w:type="even" r:id="rId6"/>
      <w:headerReference w:type="default" r:id="rId7"/>
      <w:pgSz w:w="16834" w:h="11909" w:orient="landscape" w:code="9"/>
      <w:pgMar w:top="567" w:right="567" w:bottom="567" w:left="1134" w:header="284" w:footer="284" w:gutter="0"/>
      <w:cols w:space="6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BC4" w:rsidRDefault="00340B7D" w:rsidP="0022568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20BC4" w:rsidRDefault="00340B7D" w:rsidP="00520BC4">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BC4" w:rsidRPr="00520BC4" w:rsidRDefault="00340B7D" w:rsidP="00225689">
    <w:pPr>
      <w:pStyle w:val="a3"/>
      <w:framePr w:wrap="around" w:vAnchor="text" w:hAnchor="margin" w:xAlign="right" w:y="1"/>
      <w:rPr>
        <w:rStyle w:val="a5"/>
        <w:rFonts w:ascii="Arial Narrow" w:hAnsi="Arial Narrow"/>
      </w:rPr>
    </w:pPr>
    <w:r w:rsidRPr="00520BC4">
      <w:rPr>
        <w:rStyle w:val="a5"/>
        <w:rFonts w:ascii="Arial Narrow" w:hAnsi="Arial Narrow"/>
      </w:rPr>
      <w:fldChar w:fldCharType="begin"/>
    </w:r>
    <w:r w:rsidRPr="00520BC4">
      <w:rPr>
        <w:rStyle w:val="a5"/>
        <w:rFonts w:ascii="Arial Narrow" w:hAnsi="Arial Narrow"/>
      </w:rPr>
      <w:instrText xml:space="preserve">PAGE  </w:instrText>
    </w:r>
    <w:r w:rsidRPr="00520BC4">
      <w:rPr>
        <w:rStyle w:val="a5"/>
        <w:rFonts w:ascii="Arial Narrow" w:hAnsi="Arial Narrow"/>
      </w:rPr>
      <w:fldChar w:fldCharType="separate"/>
    </w:r>
    <w:r>
      <w:rPr>
        <w:rStyle w:val="a5"/>
        <w:rFonts w:ascii="Arial Narrow" w:hAnsi="Arial Narrow"/>
        <w:noProof/>
      </w:rPr>
      <w:t>2</w:t>
    </w:r>
    <w:r w:rsidRPr="00520BC4">
      <w:rPr>
        <w:rStyle w:val="a5"/>
        <w:rFonts w:ascii="Arial Narrow" w:hAnsi="Arial Narrow"/>
      </w:rPr>
      <w:fldChar w:fldCharType="end"/>
    </w:r>
  </w:p>
  <w:p w:rsidR="00520BC4" w:rsidRPr="00520BC4" w:rsidRDefault="00340B7D" w:rsidP="00520BC4">
    <w:pPr>
      <w:pStyle w:val="a3"/>
      <w:ind w:right="360"/>
      <w:rPr>
        <w:rFonts w:ascii="Arial Narrow" w:hAnsi="Arial Narrow"/>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B7D"/>
    <w:rsid w:val="002227DD"/>
    <w:rsid w:val="00340B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0B7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40B7D"/>
    <w:pPr>
      <w:tabs>
        <w:tab w:val="center" w:pos="4677"/>
        <w:tab w:val="right" w:pos="9355"/>
      </w:tabs>
    </w:pPr>
  </w:style>
  <w:style w:type="character" w:customStyle="1" w:styleId="a4">
    <w:name w:val="Верхний колонтитул Знак"/>
    <w:basedOn w:val="a0"/>
    <w:link w:val="a3"/>
    <w:rsid w:val="00340B7D"/>
    <w:rPr>
      <w:rFonts w:ascii="Times New Roman" w:eastAsia="Times New Roman" w:hAnsi="Times New Roman" w:cs="Times New Roman"/>
      <w:sz w:val="20"/>
      <w:szCs w:val="20"/>
      <w:lang w:eastAsia="ru-RU"/>
    </w:rPr>
  </w:style>
  <w:style w:type="character" w:styleId="a5">
    <w:name w:val="page number"/>
    <w:basedOn w:val="a0"/>
    <w:rsid w:val="00340B7D"/>
  </w:style>
  <w:style w:type="paragraph" w:styleId="a6">
    <w:name w:val="Balloon Text"/>
    <w:basedOn w:val="a"/>
    <w:link w:val="a7"/>
    <w:uiPriority w:val="99"/>
    <w:semiHidden/>
    <w:unhideWhenUsed/>
    <w:rsid w:val="00340B7D"/>
    <w:rPr>
      <w:rFonts w:ascii="Tahoma" w:hAnsi="Tahoma" w:cs="Tahoma"/>
      <w:sz w:val="16"/>
      <w:szCs w:val="16"/>
    </w:rPr>
  </w:style>
  <w:style w:type="character" w:customStyle="1" w:styleId="a7">
    <w:name w:val="Текст выноски Знак"/>
    <w:basedOn w:val="a0"/>
    <w:link w:val="a6"/>
    <w:uiPriority w:val="99"/>
    <w:semiHidden/>
    <w:rsid w:val="00340B7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0B7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40B7D"/>
    <w:pPr>
      <w:tabs>
        <w:tab w:val="center" w:pos="4677"/>
        <w:tab w:val="right" w:pos="9355"/>
      </w:tabs>
    </w:pPr>
  </w:style>
  <w:style w:type="character" w:customStyle="1" w:styleId="a4">
    <w:name w:val="Верхний колонтитул Знак"/>
    <w:basedOn w:val="a0"/>
    <w:link w:val="a3"/>
    <w:rsid w:val="00340B7D"/>
    <w:rPr>
      <w:rFonts w:ascii="Times New Roman" w:eastAsia="Times New Roman" w:hAnsi="Times New Roman" w:cs="Times New Roman"/>
      <w:sz w:val="20"/>
      <w:szCs w:val="20"/>
      <w:lang w:eastAsia="ru-RU"/>
    </w:rPr>
  </w:style>
  <w:style w:type="character" w:styleId="a5">
    <w:name w:val="page number"/>
    <w:basedOn w:val="a0"/>
    <w:rsid w:val="00340B7D"/>
  </w:style>
  <w:style w:type="paragraph" w:styleId="a6">
    <w:name w:val="Balloon Text"/>
    <w:basedOn w:val="a"/>
    <w:link w:val="a7"/>
    <w:uiPriority w:val="99"/>
    <w:semiHidden/>
    <w:unhideWhenUsed/>
    <w:rsid w:val="00340B7D"/>
    <w:rPr>
      <w:rFonts w:ascii="Tahoma" w:hAnsi="Tahoma" w:cs="Tahoma"/>
      <w:sz w:val="16"/>
      <w:szCs w:val="16"/>
    </w:rPr>
  </w:style>
  <w:style w:type="character" w:customStyle="1" w:styleId="a7">
    <w:name w:val="Текст выноски Знак"/>
    <w:basedOn w:val="a0"/>
    <w:link w:val="a6"/>
    <w:uiPriority w:val="99"/>
    <w:semiHidden/>
    <w:rsid w:val="00340B7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1687</Words>
  <Characters>9622</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Andrey</dc:creator>
  <cp:lastModifiedBy>Andrey</cp:lastModifiedBy>
  <cp:revision>1</cp:revision>
  <dcterms:created xsi:type="dcterms:W3CDTF">2014-11-29T18:18:00Z</dcterms:created>
  <dcterms:modified xsi:type="dcterms:W3CDTF">2014-11-29T18:19:00Z</dcterms:modified>
</cp:coreProperties>
</file>